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2CD" w:rsidRDefault="000C326C" w:rsidP="000C326C">
      <w:pPr>
        <w:jc w:val="center"/>
        <w:rPr>
          <w:rFonts w:ascii="Arial" w:hAnsi="Arial" w:cs="Arial"/>
          <w:sz w:val="28"/>
          <w:szCs w:val="28"/>
        </w:rPr>
      </w:pPr>
      <w:r>
        <w:rPr>
          <w:rFonts w:ascii="Arial" w:hAnsi="Arial" w:cs="Arial"/>
          <w:sz w:val="28"/>
          <w:szCs w:val="28"/>
        </w:rPr>
        <w:t>PEOPLE OF MYSTERY: SOUL MATTERS</w:t>
      </w:r>
      <w:bookmarkStart w:id="0" w:name="_GoBack"/>
      <w:bookmarkEnd w:id="0"/>
    </w:p>
    <w:p w:rsidR="00A80252" w:rsidRDefault="000C326C" w:rsidP="00A80252">
      <w:pPr>
        <w:jc w:val="center"/>
        <w:rPr>
          <w:rFonts w:ascii="Arial" w:hAnsi="Arial" w:cs="Arial"/>
          <w:sz w:val="28"/>
          <w:szCs w:val="28"/>
        </w:rPr>
      </w:pPr>
      <w:r>
        <w:rPr>
          <w:rFonts w:ascii="Arial" w:hAnsi="Arial" w:cs="Arial"/>
          <w:sz w:val="28"/>
          <w:szCs w:val="28"/>
        </w:rPr>
        <w:t>DECEM</w:t>
      </w:r>
      <w:r w:rsidR="001E3ABF">
        <w:rPr>
          <w:rFonts w:ascii="Arial" w:hAnsi="Arial" w:cs="Arial"/>
          <w:sz w:val="28"/>
          <w:szCs w:val="28"/>
        </w:rPr>
        <w:t>B</w:t>
      </w:r>
      <w:r>
        <w:rPr>
          <w:rFonts w:ascii="Arial" w:hAnsi="Arial" w:cs="Arial"/>
          <w:sz w:val="28"/>
          <w:szCs w:val="28"/>
        </w:rPr>
        <w:t>ER 2018</w:t>
      </w:r>
    </w:p>
    <w:p w:rsidR="00A80252" w:rsidRPr="00A80252" w:rsidRDefault="00A80252" w:rsidP="00A80252">
      <w:pPr>
        <w:rPr>
          <w:rFonts w:ascii="Arial" w:hAnsi="Arial" w:cs="Arial"/>
          <w:sz w:val="20"/>
          <w:szCs w:val="20"/>
        </w:rPr>
      </w:pPr>
    </w:p>
    <w:p w:rsidR="000C326C" w:rsidRPr="00A80252" w:rsidRDefault="000C326C" w:rsidP="00A80252">
      <w:pPr>
        <w:rPr>
          <w:rFonts w:ascii="Arial" w:hAnsi="Arial" w:cs="Arial"/>
          <w:sz w:val="28"/>
          <w:szCs w:val="28"/>
        </w:rPr>
      </w:pPr>
      <w:r w:rsidRPr="000C326C">
        <w:rPr>
          <w:rFonts w:ascii="Arial" w:hAnsi="Arial" w:cs="Arial"/>
          <w:b/>
          <w:sz w:val="24"/>
          <w:szCs w:val="24"/>
        </w:rPr>
        <w:t>Opening Words:</w:t>
      </w:r>
      <w:r>
        <w:rPr>
          <w:rFonts w:ascii="Arial" w:hAnsi="Arial" w:cs="Arial"/>
          <w:b/>
          <w:sz w:val="24"/>
          <w:szCs w:val="24"/>
        </w:rPr>
        <w:t xml:space="preserve"> </w:t>
      </w:r>
      <w:r>
        <w:rPr>
          <w:rFonts w:ascii="Arial" w:hAnsi="Arial" w:cs="Arial"/>
          <w:sz w:val="24"/>
          <w:szCs w:val="24"/>
        </w:rPr>
        <w:t xml:space="preserve">From </w:t>
      </w:r>
      <w:r w:rsidR="00CF5818">
        <w:rPr>
          <w:rFonts w:ascii="Arial" w:hAnsi="Arial" w:cs="Arial"/>
          <w:sz w:val="24"/>
          <w:szCs w:val="24"/>
        </w:rPr>
        <w:t>“</w:t>
      </w:r>
      <w:r>
        <w:rPr>
          <w:rFonts w:ascii="Arial" w:hAnsi="Arial" w:cs="Arial"/>
          <w:sz w:val="24"/>
          <w:szCs w:val="24"/>
        </w:rPr>
        <w:t>Wild Geese</w:t>
      </w:r>
      <w:r w:rsidR="00CF5818">
        <w:rPr>
          <w:rFonts w:ascii="Arial" w:hAnsi="Arial" w:cs="Arial"/>
          <w:sz w:val="24"/>
          <w:szCs w:val="24"/>
        </w:rPr>
        <w:t>”</w:t>
      </w:r>
      <w:r>
        <w:rPr>
          <w:rFonts w:ascii="Arial" w:hAnsi="Arial" w:cs="Arial"/>
          <w:sz w:val="24"/>
          <w:szCs w:val="24"/>
        </w:rPr>
        <w:t xml:space="preserve"> by Mary Oliver</w:t>
      </w:r>
    </w:p>
    <w:p w:rsidR="000C326C" w:rsidRDefault="000C326C" w:rsidP="000C326C">
      <w:pPr>
        <w:rPr>
          <w:rFonts w:ascii="Arial" w:hAnsi="Arial" w:cs="Arial"/>
          <w:sz w:val="24"/>
          <w:szCs w:val="24"/>
        </w:rPr>
      </w:pPr>
      <w:r w:rsidRPr="000C326C">
        <w:rPr>
          <w:rFonts w:ascii="Arial" w:hAnsi="Arial" w:cs="Arial"/>
          <w:sz w:val="24"/>
          <w:szCs w:val="24"/>
        </w:rPr>
        <w:t>Whoever you are, no matter how lonely,</w:t>
      </w:r>
    </w:p>
    <w:p w:rsidR="000C326C" w:rsidRPr="000C326C" w:rsidRDefault="000C326C" w:rsidP="000C326C">
      <w:pPr>
        <w:rPr>
          <w:rFonts w:ascii="Arial" w:hAnsi="Arial" w:cs="Arial"/>
          <w:sz w:val="24"/>
          <w:szCs w:val="24"/>
        </w:rPr>
      </w:pPr>
      <w:proofErr w:type="gramStart"/>
      <w:r w:rsidRPr="000C326C">
        <w:rPr>
          <w:rFonts w:ascii="Arial" w:hAnsi="Arial" w:cs="Arial"/>
          <w:sz w:val="24"/>
          <w:szCs w:val="24"/>
        </w:rPr>
        <w:t>the</w:t>
      </w:r>
      <w:proofErr w:type="gramEnd"/>
      <w:r w:rsidRPr="000C326C">
        <w:rPr>
          <w:rFonts w:ascii="Arial" w:hAnsi="Arial" w:cs="Arial"/>
          <w:sz w:val="24"/>
          <w:szCs w:val="24"/>
        </w:rPr>
        <w:t xml:space="preserve"> world offers itself to your imagination,</w:t>
      </w:r>
    </w:p>
    <w:p w:rsidR="000C326C" w:rsidRPr="000C326C" w:rsidRDefault="000C326C" w:rsidP="000C326C">
      <w:pPr>
        <w:rPr>
          <w:rFonts w:ascii="Arial" w:hAnsi="Arial" w:cs="Arial"/>
          <w:sz w:val="24"/>
          <w:szCs w:val="24"/>
        </w:rPr>
      </w:pPr>
      <w:proofErr w:type="gramStart"/>
      <w:r w:rsidRPr="000C326C">
        <w:rPr>
          <w:rFonts w:ascii="Arial" w:hAnsi="Arial" w:cs="Arial"/>
          <w:sz w:val="24"/>
          <w:szCs w:val="24"/>
        </w:rPr>
        <w:t>calls</w:t>
      </w:r>
      <w:proofErr w:type="gramEnd"/>
      <w:r w:rsidRPr="000C326C">
        <w:rPr>
          <w:rFonts w:ascii="Arial" w:hAnsi="Arial" w:cs="Arial"/>
          <w:sz w:val="24"/>
          <w:szCs w:val="24"/>
        </w:rPr>
        <w:t xml:space="preserve"> to you like the wild geese, harsh and exciting—</w:t>
      </w:r>
    </w:p>
    <w:p w:rsidR="001E3ABF" w:rsidRDefault="000C326C" w:rsidP="000C326C">
      <w:proofErr w:type="gramStart"/>
      <w:r w:rsidRPr="000C326C">
        <w:rPr>
          <w:rFonts w:ascii="Arial" w:hAnsi="Arial" w:cs="Arial"/>
          <w:sz w:val="24"/>
          <w:szCs w:val="24"/>
        </w:rPr>
        <w:t>over</w:t>
      </w:r>
      <w:proofErr w:type="gramEnd"/>
      <w:r w:rsidRPr="000C326C">
        <w:rPr>
          <w:rFonts w:ascii="Arial" w:hAnsi="Arial" w:cs="Arial"/>
          <w:sz w:val="24"/>
          <w:szCs w:val="24"/>
        </w:rPr>
        <w:t xml:space="preserve"> and over announcing your place in the family of things</w:t>
      </w:r>
      <w:r w:rsidR="004624DA">
        <w:t>.</w:t>
      </w:r>
    </w:p>
    <w:p w:rsidR="004624DA" w:rsidRPr="004624DA" w:rsidRDefault="004624DA" w:rsidP="000C326C">
      <w:pPr>
        <w:rPr>
          <w:sz w:val="16"/>
          <w:szCs w:val="16"/>
        </w:rPr>
      </w:pPr>
    </w:p>
    <w:p w:rsidR="00CF5818" w:rsidRPr="001E3ABF" w:rsidRDefault="00CF5818" w:rsidP="000C326C">
      <w:pPr>
        <w:rPr>
          <w:rFonts w:ascii="Arial" w:hAnsi="Arial" w:cs="Arial"/>
          <w:sz w:val="24"/>
          <w:szCs w:val="24"/>
        </w:rPr>
      </w:pPr>
      <w:r>
        <w:rPr>
          <w:rFonts w:ascii="Arial" w:hAnsi="Arial" w:cs="Arial"/>
          <w:b/>
          <w:sz w:val="24"/>
          <w:szCs w:val="24"/>
        </w:rPr>
        <w:t>Topic Introduction:</w:t>
      </w:r>
    </w:p>
    <w:p w:rsidR="00CF5818" w:rsidRDefault="00CF5818" w:rsidP="00CF5818">
      <w:pPr>
        <w:rPr>
          <w:rFonts w:ascii="Arial" w:hAnsi="Arial" w:cs="Arial"/>
          <w:sz w:val="24"/>
          <w:szCs w:val="24"/>
        </w:rPr>
      </w:pPr>
      <w:r w:rsidRPr="00A80252">
        <w:rPr>
          <w:rFonts w:ascii="Arial" w:hAnsi="Arial" w:cs="Arial"/>
          <w:sz w:val="24"/>
          <w:szCs w:val="24"/>
        </w:rPr>
        <w:t xml:space="preserve">Oliver’s call to listen for life’s announcements implies a letting go. Mystery is funny this way. You can’t make it speak. Indeed the more you pursue the answers to life’s mysteries; the more distant they become. If we want mystery to speak, it seems we have to be willing to be caught off guard. UU humanist minister and poet, </w:t>
      </w:r>
      <w:r w:rsidRPr="00A80252">
        <w:rPr>
          <w:rFonts w:ascii="Arial" w:hAnsi="Arial" w:cs="Arial"/>
          <w:color w:val="000000"/>
          <w:sz w:val="24"/>
          <w:szCs w:val="24"/>
        </w:rPr>
        <w:t>David Breeden, captu</w:t>
      </w:r>
      <w:r w:rsidRPr="00A80252">
        <w:rPr>
          <w:rFonts w:ascii="Arial" w:hAnsi="Arial" w:cs="Arial"/>
          <w:sz w:val="24"/>
          <w:szCs w:val="24"/>
        </w:rPr>
        <w:t>res this beautifully when he writes,</w:t>
      </w:r>
    </w:p>
    <w:p w:rsidR="00CF5818" w:rsidRPr="00A80252" w:rsidRDefault="00CF5818" w:rsidP="00CF5818">
      <w:pPr>
        <w:rPr>
          <w:rFonts w:ascii="Arial" w:hAnsi="Arial" w:cs="Arial"/>
          <w:sz w:val="24"/>
          <w:szCs w:val="24"/>
        </w:rPr>
      </w:pPr>
      <w:r w:rsidRPr="00A80252">
        <w:rPr>
          <w:rFonts w:ascii="Arial" w:hAnsi="Arial" w:cs="Arial"/>
          <w:sz w:val="24"/>
          <w:szCs w:val="24"/>
        </w:rPr>
        <w:t>I dug and dug</w:t>
      </w:r>
      <w:r w:rsidR="00382989">
        <w:rPr>
          <w:rFonts w:ascii="Arial" w:hAnsi="Arial" w:cs="Arial"/>
          <w:sz w:val="24"/>
          <w:szCs w:val="24"/>
        </w:rPr>
        <w:t xml:space="preserve">,   </w:t>
      </w:r>
      <w:r w:rsidRPr="00A80252">
        <w:rPr>
          <w:rFonts w:ascii="Arial" w:hAnsi="Arial" w:cs="Arial"/>
          <w:sz w:val="24"/>
          <w:szCs w:val="24"/>
        </w:rPr>
        <w:t>Deeper into the earth</w:t>
      </w:r>
      <w:r w:rsidR="00382989">
        <w:rPr>
          <w:rFonts w:ascii="Arial" w:hAnsi="Arial" w:cs="Arial"/>
          <w:sz w:val="24"/>
          <w:szCs w:val="24"/>
        </w:rPr>
        <w:t>,</w:t>
      </w:r>
    </w:p>
    <w:p w:rsidR="00CF5818" w:rsidRPr="00A80252" w:rsidRDefault="00CF5818" w:rsidP="00CF5818">
      <w:pPr>
        <w:rPr>
          <w:rFonts w:ascii="Arial" w:hAnsi="Arial" w:cs="Arial"/>
          <w:sz w:val="24"/>
          <w:szCs w:val="24"/>
        </w:rPr>
      </w:pPr>
      <w:r w:rsidRPr="00A80252">
        <w:rPr>
          <w:rFonts w:ascii="Arial" w:hAnsi="Arial" w:cs="Arial"/>
          <w:sz w:val="24"/>
          <w:szCs w:val="24"/>
        </w:rPr>
        <w:t>Looking for blue heaven</w:t>
      </w:r>
      <w:r w:rsidR="00382989">
        <w:rPr>
          <w:rFonts w:ascii="Arial" w:hAnsi="Arial" w:cs="Arial"/>
          <w:sz w:val="24"/>
          <w:szCs w:val="24"/>
        </w:rPr>
        <w:t xml:space="preserve">,  </w:t>
      </w:r>
      <w:r w:rsidR="00CD1DC4">
        <w:rPr>
          <w:rFonts w:ascii="Arial" w:hAnsi="Arial" w:cs="Arial"/>
          <w:sz w:val="24"/>
          <w:szCs w:val="24"/>
        </w:rPr>
        <w:t xml:space="preserve">   </w:t>
      </w:r>
      <w:r w:rsidRPr="00A80252">
        <w:rPr>
          <w:rFonts w:ascii="Arial" w:hAnsi="Arial" w:cs="Arial"/>
          <w:sz w:val="24"/>
          <w:szCs w:val="24"/>
        </w:rPr>
        <w:t>Choking always</w:t>
      </w:r>
      <w:r w:rsidR="00382989">
        <w:rPr>
          <w:rFonts w:ascii="Arial" w:hAnsi="Arial" w:cs="Arial"/>
          <w:sz w:val="24"/>
          <w:szCs w:val="24"/>
        </w:rPr>
        <w:t xml:space="preserve">, </w:t>
      </w:r>
      <w:r w:rsidR="00CD1DC4">
        <w:rPr>
          <w:rFonts w:ascii="Arial" w:hAnsi="Arial" w:cs="Arial"/>
          <w:sz w:val="24"/>
          <w:szCs w:val="24"/>
        </w:rPr>
        <w:t xml:space="preserve"> </w:t>
      </w:r>
      <w:r w:rsidR="00382989">
        <w:rPr>
          <w:rFonts w:ascii="Arial" w:hAnsi="Arial" w:cs="Arial"/>
          <w:sz w:val="24"/>
          <w:szCs w:val="24"/>
        </w:rPr>
        <w:t xml:space="preserve"> </w:t>
      </w:r>
      <w:r w:rsidR="00CD1DC4">
        <w:rPr>
          <w:rFonts w:ascii="Arial" w:hAnsi="Arial" w:cs="Arial"/>
          <w:sz w:val="24"/>
          <w:szCs w:val="24"/>
        </w:rPr>
        <w:t xml:space="preserve">  </w:t>
      </w:r>
      <w:r w:rsidRPr="00A80252">
        <w:rPr>
          <w:rFonts w:ascii="Arial" w:hAnsi="Arial" w:cs="Arial"/>
          <w:sz w:val="24"/>
          <w:szCs w:val="24"/>
        </w:rPr>
        <w:t>On piles of dust rising</w:t>
      </w:r>
      <w:r w:rsidR="00382989">
        <w:rPr>
          <w:rFonts w:ascii="Arial" w:hAnsi="Arial" w:cs="Arial"/>
          <w:sz w:val="24"/>
          <w:szCs w:val="24"/>
        </w:rPr>
        <w:t>,</w:t>
      </w:r>
    </w:p>
    <w:p w:rsidR="00CF5818" w:rsidRPr="00A80252" w:rsidRDefault="00CF5818" w:rsidP="00CF5818">
      <w:pPr>
        <w:rPr>
          <w:rFonts w:ascii="Arial" w:hAnsi="Arial" w:cs="Arial"/>
          <w:sz w:val="24"/>
          <w:szCs w:val="24"/>
        </w:rPr>
      </w:pPr>
      <w:r w:rsidRPr="00A80252">
        <w:rPr>
          <w:rFonts w:ascii="Arial" w:hAnsi="Arial" w:cs="Arial"/>
          <w:sz w:val="24"/>
          <w:szCs w:val="24"/>
        </w:rPr>
        <w:t>Then once</w:t>
      </w:r>
      <w:r w:rsidR="00382989">
        <w:rPr>
          <w:rFonts w:ascii="Arial" w:hAnsi="Arial" w:cs="Arial"/>
          <w:sz w:val="24"/>
          <w:szCs w:val="24"/>
        </w:rPr>
        <w:t xml:space="preserve">,   </w:t>
      </w:r>
      <w:r w:rsidR="00CD1DC4">
        <w:rPr>
          <w:rFonts w:ascii="Arial" w:hAnsi="Arial" w:cs="Arial"/>
          <w:sz w:val="24"/>
          <w:szCs w:val="24"/>
        </w:rPr>
        <w:t xml:space="preserve">  </w:t>
      </w:r>
      <w:r w:rsidRPr="00A80252">
        <w:rPr>
          <w:rFonts w:ascii="Arial" w:hAnsi="Arial" w:cs="Arial"/>
          <w:sz w:val="24"/>
          <w:szCs w:val="24"/>
        </w:rPr>
        <w:t xml:space="preserve">At </w:t>
      </w:r>
      <w:proofErr w:type="gramStart"/>
      <w:r w:rsidRPr="00A80252">
        <w:rPr>
          <w:rFonts w:ascii="Arial" w:hAnsi="Arial" w:cs="Arial"/>
          <w:sz w:val="24"/>
          <w:szCs w:val="24"/>
        </w:rPr>
        <w:t>midnight</w:t>
      </w:r>
      <w:r w:rsidR="00382989">
        <w:rPr>
          <w:rFonts w:ascii="Arial" w:hAnsi="Arial" w:cs="Arial"/>
          <w:sz w:val="24"/>
          <w:szCs w:val="24"/>
        </w:rPr>
        <w:t xml:space="preserve"> ,</w:t>
      </w:r>
      <w:proofErr w:type="gramEnd"/>
      <w:r w:rsidR="00382989">
        <w:rPr>
          <w:rFonts w:ascii="Arial" w:hAnsi="Arial" w:cs="Arial"/>
          <w:sz w:val="24"/>
          <w:szCs w:val="24"/>
        </w:rPr>
        <w:t xml:space="preserve">  </w:t>
      </w:r>
      <w:r w:rsidR="00CD1DC4">
        <w:rPr>
          <w:rFonts w:ascii="Arial" w:hAnsi="Arial" w:cs="Arial"/>
          <w:sz w:val="24"/>
          <w:szCs w:val="24"/>
        </w:rPr>
        <w:t xml:space="preserve">   </w:t>
      </w:r>
      <w:r w:rsidRPr="00A80252">
        <w:rPr>
          <w:rFonts w:ascii="Arial" w:hAnsi="Arial" w:cs="Arial"/>
          <w:sz w:val="24"/>
          <w:szCs w:val="24"/>
        </w:rPr>
        <w:t>I slipped</w:t>
      </w:r>
      <w:r w:rsidR="00382989">
        <w:rPr>
          <w:rFonts w:ascii="Arial" w:hAnsi="Arial" w:cs="Arial"/>
          <w:sz w:val="24"/>
          <w:szCs w:val="24"/>
        </w:rPr>
        <w:t xml:space="preserve">,   </w:t>
      </w:r>
      <w:r w:rsidRPr="00A80252">
        <w:rPr>
          <w:rFonts w:ascii="Arial" w:hAnsi="Arial" w:cs="Arial"/>
          <w:sz w:val="24"/>
          <w:szCs w:val="24"/>
        </w:rPr>
        <w:t>And fell into the sky</w:t>
      </w:r>
    </w:p>
    <w:p w:rsidR="00A80252" w:rsidRDefault="00CF5818" w:rsidP="00CF5818">
      <w:pPr>
        <w:rPr>
          <w:rFonts w:ascii="Arial" w:hAnsi="Arial" w:cs="Arial"/>
          <w:sz w:val="24"/>
          <w:szCs w:val="24"/>
        </w:rPr>
      </w:pPr>
      <w:r w:rsidRPr="00A80252">
        <w:rPr>
          <w:rFonts w:ascii="Arial" w:hAnsi="Arial" w:cs="Arial"/>
          <w:sz w:val="24"/>
          <w:szCs w:val="24"/>
        </w:rPr>
        <w:t xml:space="preserve">Slipping, and then falling into the sky. Is there a better way to describe our dance with mystery? Isn’t this what all the great mystics have been trying to tell us from the start? That sitting at the heart of mystery is not the unknown, but unity. We fall into mystery and it falls into us. Its voice is one that whispers, “I am you and you are me.” </w:t>
      </w:r>
    </w:p>
    <w:p w:rsidR="00CF5818" w:rsidRPr="00A80252" w:rsidRDefault="00CF5818" w:rsidP="00CF5818">
      <w:pPr>
        <w:rPr>
          <w:rFonts w:ascii="Arial" w:hAnsi="Arial" w:cs="Arial"/>
          <w:sz w:val="24"/>
          <w:szCs w:val="24"/>
        </w:rPr>
      </w:pPr>
      <w:r w:rsidRPr="00A80252">
        <w:rPr>
          <w:rFonts w:ascii="Arial" w:hAnsi="Arial" w:cs="Arial"/>
          <w:sz w:val="24"/>
          <w:szCs w:val="24"/>
        </w:rPr>
        <w:t>Mystery doesn’t put up barriers; it dissolves them.  Haven’t all of us faced the wonder and mystery of a sunset, the stars, a baby’s first cry or a lover’s wet kiss and thought to ourselves, “Who I am does not end at the barrier of my skin”?</w:t>
      </w:r>
    </w:p>
    <w:p w:rsidR="00CF5818" w:rsidRPr="00A80252" w:rsidRDefault="00CF5818" w:rsidP="00CF5818">
      <w:pPr>
        <w:rPr>
          <w:rFonts w:ascii="Arial" w:hAnsi="Arial" w:cs="Arial"/>
          <w:sz w:val="24"/>
          <w:szCs w:val="24"/>
        </w:rPr>
      </w:pPr>
      <w:r w:rsidRPr="00A80252">
        <w:rPr>
          <w:rFonts w:ascii="Arial" w:hAnsi="Arial" w:cs="Arial"/>
          <w:sz w:val="24"/>
          <w:szCs w:val="24"/>
        </w:rPr>
        <w:t xml:space="preserve">We’ve all experienced it: the mystery of an ordinary moment that suddenly unfolds and offers deep meaning. The everyday becomes luminous. This exercise invites you to remember some of those luminous moments and revisit the gift they gave. </w:t>
      </w:r>
    </w:p>
    <w:p w:rsidR="00CF5818" w:rsidRPr="00A80252" w:rsidRDefault="00CF5818" w:rsidP="00CF5818">
      <w:pPr>
        <w:rPr>
          <w:rFonts w:ascii="Arial" w:hAnsi="Arial" w:cs="Arial"/>
          <w:sz w:val="24"/>
          <w:szCs w:val="24"/>
        </w:rPr>
      </w:pPr>
      <w:r w:rsidRPr="00A80252">
        <w:rPr>
          <w:rFonts w:ascii="Arial" w:hAnsi="Arial" w:cs="Arial"/>
          <w:sz w:val="24"/>
          <w:szCs w:val="24"/>
        </w:rPr>
        <w:t>Since the beginning of our existence, star-gazing has been a primary way we humans contemplate mystery. For scientist and mystic alike, it is a central way we sort out our mysterious place in the universe and the mystery of who we are. As we connect with the universe we connect more deeply with ourselves</w:t>
      </w:r>
      <w:r w:rsidR="000C2BC5" w:rsidRPr="00A80252">
        <w:rPr>
          <w:rFonts w:ascii="Arial" w:hAnsi="Arial" w:cs="Arial"/>
          <w:sz w:val="24"/>
          <w:szCs w:val="24"/>
        </w:rPr>
        <w:t>.</w:t>
      </w:r>
    </w:p>
    <w:p w:rsidR="000C2BC5" w:rsidRPr="00A80252" w:rsidRDefault="001F264F" w:rsidP="00CF5818">
      <w:pPr>
        <w:rPr>
          <w:rFonts w:ascii="Arial" w:hAnsi="Arial" w:cs="Arial"/>
          <w:b/>
          <w:sz w:val="24"/>
          <w:szCs w:val="24"/>
        </w:rPr>
      </w:pPr>
      <w:r>
        <w:rPr>
          <w:rFonts w:ascii="Arial" w:hAnsi="Arial" w:cs="Arial"/>
          <w:b/>
          <w:sz w:val="24"/>
          <w:szCs w:val="24"/>
        </w:rPr>
        <w:lastRenderedPageBreak/>
        <w:t xml:space="preserve">Questions for </w:t>
      </w:r>
      <w:r w:rsidR="000C2BC5" w:rsidRPr="00A80252">
        <w:rPr>
          <w:rFonts w:ascii="Arial" w:hAnsi="Arial" w:cs="Arial"/>
          <w:b/>
          <w:sz w:val="24"/>
          <w:szCs w:val="24"/>
        </w:rPr>
        <w:t>Reflection:</w:t>
      </w:r>
    </w:p>
    <w:p w:rsidR="00C35664" w:rsidRPr="004624DA" w:rsidRDefault="00C35664" w:rsidP="004624DA">
      <w:pPr>
        <w:numPr>
          <w:ilvl w:val="0"/>
          <w:numId w:val="1"/>
        </w:numPr>
        <w:spacing w:after="0" w:line="240" w:lineRule="auto"/>
        <w:contextualSpacing/>
        <w:rPr>
          <w:rFonts w:ascii="Arial" w:hAnsi="Arial" w:cs="Arial"/>
          <w:sz w:val="24"/>
          <w:szCs w:val="24"/>
        </w:rPr>
      </w:pPr>
      <w:r w:rsidRPr="00A80252">
        <w:rPr>
          <w:rFonts w:ascii="Arial" w:hAnsi="Arial" w:cs="Arial"/>
          <w:sz w:val="24"/>
          <w:szCs w:val="24"/>
        </w:rPr>
        <w:t>What was the first mystery to capture your imagination? How does that still shape you today?</w:t>
      </w:r>
    </w:p>
    <w:p w:rsidR="00C35664" w:rsidRPr="00A80252" w:rsidRDefault="00C35664" w:rsidP="00C35664">
      <w:pPr>
        <w:rPr>
          <w:rFonts w:ascii="Arial" w:hAnsi="Arial" w:cs="Arial"/>
          <w:sz w:val="24"/>
          <w:szCs w:val="24"/>
        </w:rPr>
      </w:pPr>
    </w:p>
    <w:p w:rsidR="00C35664" w:rsidRPr="00A80252" w:rsidRDefault="00C35664" w:rsidP="00C35664">
      <w:pPr>
        <w:numPr>
          <w:ilvl w:val="0"/>
          <w:numId w:val="1"/>
        </w:numPr>
        <w:spacing w:after="0" w:line="240" w:lineRule="auto"/>
        <w:contextualSpacing/>
        <w:rPr>
          <w:rFonts w:ascii="Arial" w:hAnsi="Arial" w:cs="Arial"/>
          <w:sz w:val="24"/>
          <w:szCs w:val="24"/>
        </w:rPr>
      </w:pPr>
      <w:r w:rsidRPr="00A80252">
        <w:rPr>
          <w:rFonts w:ascii="Arial" w:hAnsi="Arial" w:cs="Arial"/>
          <w:sz w:val="24"/>
          <w:szCs w:val="24"/>
        </w:rPr>
        <w:t>Has mysterious “meaningful coincidence” (</w:t>
      </w:r>
      <w:hyperlink r:id="rId7">
        <w:r w:rsidRPr="00A80252">
          <w:rPr>
            <w:rFonts w:ascii="Arial" w:hAnsi="Arial" w:cs="Arial"/>
            <w:color w:val="1155CC"/>
            <w:sz w:val="24"/>
            <w:szCs w:val="24"/>
            <w:u w:val="single"/>
          </w:rPr>
          <w:t>synchronicity</w:t>
        </w:r>
      </w:hyperlink>
      <w:r w:rsidRPr="00A80252">
        <w:rPr>
          <w:rFonts w:ascii="Arial" w:hAnsi="Arial" w:cs="Arial"/>
          <w:sz w:val="24"/>
          <w:szCs w:val="24"/>
        </w:rPr>
        <w:t>) ever pointed you in the direction you needed to go, right when you were not sure of your way?</w:t>
      </w:r>
    </w:p>
    <w:p w:rsidR="00C35664" w:rsidRPr="00A80252" w:rsidRDefault="00C35664" w:rsidP="00C35664">
      <w:pPr>
        <w:pStyle w:val="ListParagraph"/>
        <w:rPr>
          <w:rFonts w:ascii="Arial" w:hAnsi="Arial" w:cs="Arial"/>
          <w:sz w:val="24"/>
          <w:szCs w:val="24"/>
        </w:rPr>
      </w:pPr>
    </w:p>
    <w:p w:rsidR="00C35664" w:rsidRPr="004624DA" w:rsidRDefault="00C35664" w:rsidP="004624DA">
      <w:pPr>
        <w:numPr>
          <w:ilvl w:val="0"/>
          <w:numId w:val="1"/>
        </w:numPr>
        <w:spacing w:after="0" w:line="240" w:lineRule="auto"/>
        <w:contextualSpacing/>
        <w:rPr>
          <w:rFonts w:ascii="Arial" w:hAnsi="Arial" w:cs="Arial"/>
          <w:sz w:val="24"/>
          <w:szCs w:val="24"/>
        </w:rPr>
      </w:pPr>
      <w:r w:rsidRPr="00A80252">
        <w:rPr>
          <w:rFonts w:ascii="Arial" w:hAnsi="Arial" w:cs="Arial"/>
          <w:sz w:val="24"/>
          <w:szCs w:val="24"/>
        </w:rPr>
        <w:t xml:space="preserve">Pico </w:t>
      </w:r>
      <w:proofErr w:type="spellStart"/>
      <w:r w:rsidRPr="00A80252">
        <w:rPr>
          <w:rFonts w:ascii="Arial" w:hAnsi="Arial" w:cs="Arial"/>
          <w:sz w:val="24"/>
          <w:szCs w:val="24"/>
        </w:rPr>
        <w:t>Iyer</w:t>
      </w:r>
      <w:proofErr w:type="spellEnd"/>
      <w:r w:rsidRPr="00A80252">
        <w:rPr>
          <w:rFonts w:ascii="Arial" w:hAnsi="Arial" w:cs="Arial"/>
          <w:sz w:val="24"/>
          <w:szCs w:val="24"/>
        </w:rPr>
        <w:t xml:space="preserve"> says </w:t>
      </w:r>
      <w:proofErr w:type="gramStart"/>
      <w:r w:rsidRPr="00A80252">
        <w:rPr>
          <w:rFonts w:ascii="Arial" w:hAnsi="Arial" w:cs="Arial"/>
          <w:sz w:val="24"/>
          <w:szCs w:val="24"/>
        </w:rPr>
        <w:t>that  “</w:t>
      </w:r>
      <w:proofErr w:type="gramEnd"/>
      <w:r w:rsidRPr="00A80252">
        <w:rPr>
          <w:rFonts w:ascii="Arial" w:hAnsi="Arial" w:cs="Arial"/>
          <w:sz w:val="24"/>
          <w:szCs w:val="24"/>
        </w:rPr>
        <w:t>The opposite of knowledge isn't always ignorance. It can be wonder. Or mystery. Possibility. And in my life, I've found it's the things I don't know that have lifted me up and pushed me forwards, much more than the things I do know.” When has “what you don’t know” pushed you forward into new possibilities and greater knowing?</w:t>
      </w:r>
      <w:r w:rsidR="004624DA">
        <w:rPr>
          <w:rFonts w:ascii="Arial" w:hAnsi="Arial" w:cs="Arial"/>
          <w:sz w:val="24"/>
          <w:szCs w:val="24"/>
        </w:rPr>
        <w:t xml:space="preserve"> </w:t>
      </w:r>
    </w:p>
    <w:p w:rsidR="00C35664" w:rsidRPr="004624DA" w:rsidRDefault="00C35664" w:rsidP="00C35664">
      <w:pPr>
        <w:ind w:left="720"/>
        <w:rPr>
          <w:rFonts w:ascii="Arial" w:hAnsi="Arial" w:cs="Arial"/>
          <w:sz w:val="24"/>
          <w:szCs w:val="24"/>
        </w:rPr>
      </w:pPr>
    </w:p>
    <w:p w:rsidR="00C35664" w:rsidRPr="004624DA" w:rsidRDefault="00C35664" w:rsidP="004624DA">
      <w:pPr>
        <w:numPr>
          <w:ilvl w:val="0"/>
          <w:numId w:val="1"/>
        </w:numPr>
        <w:spacing w:after="0" w:line="240" w:lineRule="auto"/>
        <w:rPr>
          <w:rFonts w:asciiTheme="majorHAnsi" w:hAnsiTheme="majorHAnsi" w:cstheme="majorHAnsi"/>
        </w:rPr>
      </w:pPr>
      <w:r w:rsidRPr="004624DA">
        <w:rPr>
          <w:rFonts w:ascii="Arial" w:hAnsi="Arial" w:cs="Arial"/>
          <w:sz w:val="24"/>
          <w:szCs w:val="24"/>
        </w:rPr>
        <w:t>Do you spend more time treating life like a problem to be solved, a game to be won, a struggle to be su</w:t>
      </w:r>
      <w:r w:rsidR="004624DA">
        <w:rPr>
          <w:rFonts w:ascii="Arial" w:hAnsi="Arial" w:cs="Arial"/>
          <w:sz w:val="24"/>
          <w:szCs w:val="24"/>
        </w:rPr>
        <w:t>rvived or a mystery to be lived?</w:t>
      </w:r>
    </w:p>
    <w:p w:rsidR="00C35664" w:rsidRPr="00196A18" w:rsidRDefault="00C35664" w:rsidP="00C35664">
      <w:pPr>
        <w:rPr>
          <w:rFonts w:asciiTheme="majorHAnsi" w:hAnsiTheme="majorHAnsi" w:cstheme="majorHAnsi"/>
        </w:rPr>
      </w:pPr>
    </w:p>
    <w:p w:rsidR="00C35664" w:rsidRPr="004624DA" w:rsidRDefault="00C35664" w:rsidP="00C35664">
      <w:pPr>
        <w:numPr>
          <w:ilvl w:val="0"/>
          <w:numId w:val="1"/>
        </w:numPr>
        <w:spacing w:after="0" w:line="240" w:lineRule="auto"/>
        <w:contextualSpacing/>
        <w:rPr>
          <w:rFonts w:ascii="Arial" w:hAnsi="Arial" w:cs="Arial"/>
          <w:sz w:val="24"/>
          <w:szCs w:val="24"/>
        </w:rPr>
      </w:pPr>
      <w:r w:rsidRPr="004624DA">
        <w:rPr>
          <w:rFonts w:ascii="Arial" w:hAnsi="Arial" w:cs="Arial"/>
          <w:sz w:val="24"/>
          <w:szCs w:val="24"/>
        </w:rPr>
        <w:t>It’s said that we stop struggling to feel at peace once we experience the mysterious and transcendent “love that will not let us go.” Has this been true for you? Maybe more importantly, what if it’s true?</w:t>
      </w:r>
    </w:p>
    <w:p w:rsidR="000C2BC5" w:rsidRDefault="000C2BC5" w:rsidP="000C2BC5">
      <w:pPr>
        <w:pStyle w:val="ListParagraph"/>
        <w:rPr>
          <w:rFonts w:asciiTheme="majorHAnsi" w:hAnsiTheme="majorHAnsi" w:cstheme="majorHAnsi"/>
        </w:rPr>
      </w:pPr>
    </w:p>
    <w:p w:rsidR="00382989" w:rsidRDefault="00382989" w:rsidP="000C2BC5">
      <w:pPr>
        <w:spacing w:after="0" w:line="240" w:lineRule="auto"/>
        <w:contextualSpacing/>
        <w:rPr>
          <w:rFonts w:ascii="Arial" w:hAnsi="Arial" w:cs="Arial"/>
          <w:b/>
          <w:sz w:val="24"/>
          <w:szCs w:val="24"/>
        </w:rPr>
      </w:pPr>
    </w:p>
    <w:p w:rsidR="000C2BC5" w:rsidRPr="00A80252" w:rsidRDefault="000C2BC5" w:rsidP="000C2BC5">
      <w:pPr>
        <w:spacing w:after="0" w:line="240" w:lineRule="auto"/>
        <w:contextualSpacing/>
        <w:rPr>
          <w:rFonts w:ascii="Arial" w:hAnsi="Arial" w:cs="Arial"/>
          <w:b/>
          <w:sz w:val="24"/>
          <w:szCs w:val="24"/>
        </w:rPr>
      </w:pPr>
      <w:r w:rsidRPr="00A80252">
        <w:rPr>
          <w:rFonts w:ascii="Arial" w:hAnsi="Arial" w:cs="Arial"/>
          <w:b/>
          <w:sz w:val="24"/>
          <w:szCs w:val="24"/>
        </w:rPr>
        <w:t>Closing Words:</w:t>
      </w:r>
      <w:r w:rsidR="001F264F">
        <w:rPr>
          <w:rFonts w:ascii="Arial" w:hAnsi="Arial" w:cs="Arial"/>
          <w:b/>
          <w:sz w:val="24"/>
          <w:szCs w:val="24"/>
        </w:rPr>
        <w:t xml:space="preserve"> Herman Hesse</w:t>
      </w:r>
    </w:p>
    <w:p w:rsidR="000C2BC5" w:rsidRPr="00A80252" w:rsidRDefault="000C2BC5" w:rsidP="000C2BC5">
      <w:pPr>
        <w:spacing w:after="0" w:line="240" w:lineRule="auto"/>
        <w:contextualSpacing/>
        <w:rPr>
          <w:rFonts w:ascii="Arial" w:hAnsi="Arial" w:cs="Arial"/>
          <w:b/>
          <w:sz w:val="24"/>
          <w:szCs w:val="24"/>
        </w:rPr>
      </w:pPr>
    </w:p>
    <w:p w:rsidR="000C2BC5" w:rsidRPr="00A80252" w:rsidRDefault="000C2BC5" w:rsidP="000C2BC5">
      <w:pPr>
        <w:rPr>
          <w:rFonts w:ascii="Arial" w:hAnsi="Arial" w:cs="Arial"/>
          <w:color w:val="333333"/>
          <w:sz w:val="24"/>
          <w:szCs w:val="24"/>
          <w:highlight w:val="white"/>
        </w:rPr>
      </w:pPr>
      <w:r w:rsidRPr="00A80252">
        <w:rPr>
          <w:rFonts w:ascii="Arial" w:hAnsi="Arial" w:cs="Arial"/>
          <w:color w:val="333333"/>
          <w:sz w:val="24"/>
          <w:szCs w:val="24"/>
          <w:highlight w:val="white"/>
        </w:rPr>
        <w:t>Sometimes, when a bird cries out,</w:t>
      </w:r>
    </w:p>
    <w:p w:rsidR="000C2BC5" w:rsidRPr="00A80252" w:rsidRDefault="000C2BC5" w:rsidP="000C2BC5">
      <w:pPr>
        <w:rPr>
          <w:rFonts w:ascii="Arial" w:hAnsi="Arial" w:cs="Arial"/>
          <w:color w:val="333333"/>
          <w:sz w:val="24"/>
          <w:szCs w:val="24"/>
          <w:highlight w:val="white"/>
        </w:rPr>
      </w:pPr>
      <w:r w:rsidRPr="00A80252">
        <w:rPr>
          <w:rFonts w:ascii="Arial" w:hAnsi="Arial" w:cs="Arial"/>
          <w:color w:val="333333"/>
          <w:sz w:val="24"/>
          <w:szCs w:val="24"/>
          <w:highlight w:val="white"/>
        </w:rPr>
        <w:t xml:space="preserve">Or the wind sweeps through a tree, </w:t>
      </w:r>
    </w:p>
    <w:p w:rsidR="000C2BC5" w:rsidRPr="00A80252" w:rsidRDefault="000C2BC5" w:rsidP="000C2BC5">
      <w:pPr>
        <w:rPr>
          <w:rFonts w:ascii="Arial" w:hAnsi="Arial" w:cs="Arial"/>
          <w:color w:val="333333"/>
          <w:sz w:val="24"/>
          <w:szCs w:val="24"/>
          <w:highlight w:val="white"/>
        </w:rPr>
      </w:pPr>
      <w:r w:rsidRPr="00A80252">
        <w:rPr>
          <w:rFonts w:ascii="Arial" w:hAnsi="Arial" w:cs="Arial"/>
          <w:color w:val="333333"/>
          <w:sz w:val="24"/>
          <w:szCs w:val="24"/>
          <w:highlight w:val="white"/>
        </w:rPr>
        <w:t xml:space="preserve">Or a dog howls in a far-off farm, </w:t>
      </w:r>
    </w:p>
    <w:p w:rsidR="000C2BC5" w:rsidRPr="00A80252" w:rsidRDefault="000C2BC5" w:rsidP="000C2BC5">
      <w:pPr>
        <w:rPr>
          <w:rFonts w:ascii="Arial" w:hAnsi="Arial" w:cs="Arial"/>
          <w:color w:val="333333"/>
          <w:sz w:val="24"/>
          <w:szCs w:val="24"/>
          <w:highlight w:val="white"/>
        </w:rPr>
      </w:pPr>
      <w:r w:rsidRPr="00A80252">
        <w:rPr>
          <w:rFonts w:ascii="Arial" w:hAnsi="Arial" w:cs="Arial"/>
          <w:color w:val="333333"/>
          <w:sz w:val="24"/>
          <w:szCs w:val="24"/>
          <w:highlight w:val="white"/>
        </w:rPr>
        <w:t>I hold still and listen a long time.</w:t>
      </w:r>
    </w:p>
    <w:p w:rsidR="000C2BC5" w:rsidRPr="00A80252" w:rsidRDefault="000C2BC5" w:rsidP="000C2BC5">
      <w:pPr>
        <w:rPr>
          <w:rFonts w:ascii="Arial" w:hAnsi="Arial" w:cs="Arial"/>
          <w:color w:val="333333"/>
          <w:sz w:val="24"/>
          <w:szCs w:val="24"/>
          <w:highlight w:val="white"/>
        </w:rPr>
      </w:pPr>
      <w:r w:rsidRPr="00A80252">
        <w:rPr>
          <w:rFonts w:ascii="Arial" w:hAnsi="Arial" w:cs="Arial"/>
          <w:color w:val="333333"/>
          <w:sz w:val="24"/>
          <w:szCs w:val="24"/>
          <w:highlight w:val="white"/>
        </w:rPr>
        <w:t>My soul turns and goes back to the place</w:t>
      </w:r>
    </w:p>
    <w:p w:rsidR="000C2BC5" w:rsidRPr="00A80252" w:rsidRDefault="000C2BC5" w:rsidP="000C2BC5">
      <w:pPr>
        <w:rPr>
          <w:rFonts w:ascii="Arial" w:hAnsi="Arial" w:cs="Arial"/>
          <w:color w:val="333333"/>
          <w:sz w:val="24"/>
          <w:szCs w:val="24"/>
          <w:highlight w:val="white"/>
        </w:rPr>
      </w:pPr>
      <w:r w:rsidRPr="00A80252">
        <w:rPr>
          <w:rFonts w:ascii="Arial" w:hAnsi="Arial" w:cs="Arial"/>
          <w:color w:val="333333"/>
          <w:sz w:val="24"/>
          <w:szCs w:val="24"/>
          <w:highlight w:val="white"/>
        </w:rPr>
        <w:t>Where, a thousand forgotten years ago,</w:t>
      </w:r>
    </w:p>
    <w:p w:rsidR="000C2BC5" w:rsidRPr="00A80252" w:rsidRDefault="000C2BC5" w:rsidP="000C2BC5">
      <w:pPr>
        <w:rPr>
          <w:rFonts w:ascii="Arial" w:hAnsi="Arial" w:cs="Arial"/>
          <w:color w:val="333333"/>
          <w:sz w:val="24"/>
          <w:szCs w:val="24"/>
          <w:highlight w:val="white"/>
        </w:rPr>
      </w:pPr>
      <w:r w:rsidRPr="00A80252">
        <w:rPr>
          <w:rFonts w:ascii="Arial" w:hAnsi="Arial" w:cs="Arial"/>
          <w:color w:val="333333"/>
          <w:sz w:val="24"/>
          <w:szCs w:val="24"/>
          <w:highlight w:val="white"/>
        </w:rPr>
        <w:t>The bird and the blowing wind</w:t>
      </w:r>
    </w:p>
    <w:p w:rsidR="000C2BC5" w:rsidRPr="00A80252" w:rsidRDefault="000C2BC5" w:rsidP="000C2BC5">
      <w:pPr>
        <w:rPr>
          <w:rFonts w:ascii="Arial" w:hAnsi="Arial" w:cs="Arial"/>
          <w:color w:val="333333"/>
          <w:sz w:val="24"/>
          <w:szCs w:val="24"/>
          <w:highlight w:val="white"/>
        </w:rPr>
      </w:pPr>
      <w:r w:rsidRPr="00A80252">
        <w:rPr>
          <w:rFonts w:ascii="Arial" w:hAnsi="Arial" w:cs="Arial"/>
          <w:color w:val="333333"/>
          <w:sz w:val="24"/>
          <w:szCs w:val="24"/>
          <w:highlight w:val="white"/>
        </w:rPr>
        <w:t>Were like me, were my brothers and sisters.</w:t>
      </w:r>
    </w:p>
    <w:p w:rsidR="000C2BC5" w:rsidRPr="00A80252" w:rsidRDefault="000C2BC5" w:rsidP="000C2BC5">
      <w:pPr>
        <w:rPr>
          <w:rFonts w:ascii="Arial" w:hAnsi="Arial" w:cs="Arial"/>
          <w:color w:val="333333"/>
          <w:sz w:val="24"/>
          <w:szCs w:val="24"/>
          <w:highlight w:val="white"/>
        </w:rPr>
      </w:pPr>
      <w:r w:rsidRPr="00A80252">
        <w:rPr>
          <w:rFonts w:ascii="Arial" w:hAnsi="Arial" w:cs="Arial"/>
          <w:color w:val="333333"/>
          <w:sz w:val="24"/>
          <w:szCs w:val="24"/>
          <w:highlight w:val="white"/>
        </w:rPr>
        <w:t>My soul turns into a tree...</w:t>
      </w:r>
    </w:p>
    <w:p w:rsidR="000C2BC5" w:rsidRPr="00A80252" w:rsidRDefault="000C2BC5" w:rsidP="000C2BC5">
      <w:pPr>
        <w:spacing w:after="0" w:line="240" w:lineRule="auto"/>
        <w:contextualSpacing/>
        <w:rPr>
          <w:rFonts w:ascii="Arial" w:hAnsi="Arial" w:cs="Arial"/>
          <w:b/>
          <w:sz w:val="24"/>
          <w:szCs w:val="24"/>
        </w:rPr>
      </w:pPr>
      <w:bookmarkStart w:id="1" w:name="_t9fjifhz8fqd" w:colFirst="0" w:colLast="0"/>
      <w:bookmarkEnd w:id="1"/>
    </w:p>
    <w:sectPr w:rsidR="000C2BC5" w:rsidRPr="00A80252" w:rsidSect="00A80252">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E9E" w:rsidRDefault="00C45E9E" w:rsidP="006E6C20">
      <w:pPr>
        <w:spacing w:after="0" w:line="240" w:lineRule="auto"/>
      </w:pPr>
      <w:r>
        <w:separator/>
      </w:r>
    </w:p>
  </w:endnote>
  <w:endnote w:type="continuationSeparator" w:id="0">
    <w:p w:rsidR="00C45E9E" w:rsidRDefault="00C45E9E" w:rsidP="006E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5D" w:rsidRDefault="00EB43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5D" w:rsidRDefault="00EB43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5D" w:rsidRDefault="00EB4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E9E" w:rsidRDefault="00C45E9E" w:rsidP="006E6C20">
      <w:pPr>
        <w:spacing w:after="0" w:line="240" w:lineRule="auto"/>
      </w:pPr>
      <w:r>
        <w:separator/>
      </w:r>
    </w:p>
  </w:footnote>
  <w:footnote w:type="continuationSeparator" w:id="0">
    <w:p w:rsidR="00C45E9E" w:rsidRDefault="00C45E9E" w:rsidP="006E6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5D" w:rsidRDefault="00EB43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20" w:rsidRDefault="006E6C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5D" w:rsidRDefault="00EB43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15A1B"/>
    <w:multiLevelType w:val="multilevel"/>
    <w:tmpl w:val="67360264"/>
    <w:lvl w:ilvl="0">
      <w:start w:val="1"/>
      <w:numFmt w:val="decimal"/>
      <w:lvlText w:val="%1."/>
      <w:lvlJc w:val="left"/>
      <w:pPr>
        <w:ind w:left="720" w:hanging="360"/>
      </w:pPr>
      <w:rPr>
        <w:rFonts w:ascii="Arial" w:hAnsi="Arial" w:cs="Arial" w:hint="default"/>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26C"/>
    <w:rsid w:val="000C2BC5"/>
    <w:rsid w:val="000C326C"/>
    <w:rsid w:val="001E3ABF"/>
    <w:rsid w:val="001F264F"/>
    <w:rsid w:val="00281CE4"/>
    <w:rsid w:val="00382989"/>
    <w:rsid w:val="004624DA"/>
    <w:rsid w:val="004F0E75"/>
    <w:rsid w:val="00664CA3"/>
    <w:rsid w:val="006D32CD"/>
    <w:rsid w:val="006E6C20"/>
    <w:rsid w:val="00721202"/>
    <w:rsid w:val="007635B7"/>
    <w:rsid w:val="008B17B0"/>
    <w:rsid w:val="00A80252"/>
    <w:rsid w:val="00C35664"/>
    <w:rsid w:val="00C45E9E"/>
    <w:rsid w:val="00CD1DC4"/>
    <w:rsid w:val="00CF5818"/>
    <w:rsid w:val="00EB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04CD47-0581-442D-B47B-F4F6B0A9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64"/>
    <w:pPr>
      <w:ind w:left="720"/>
      <w:contextualSpacing/>
    </w:pPr>
  </w:style>
  <w:style w:type="paragraph" w:styleId="Subtitle">
    <w:name w:val="Subtitle"/>
    <w:basedOn w:val="Normal"/>
    <w:next w:val="Normal"/>
    <w:link w:val="SubtitleChar"/>
    <w:uiPriority w:val="11"/>
    <w:qFormat/>
    <w:rsid w:val="00281CE4"/>
    <w:pPr>
      <w:keepNext/>
      <w:keepLines/>
      <w:spacing w:after="0" w:line="240" w:lineRule="auto"/>
    </w:pPr>
    <w:rPr>
      <w:rFonts w:ascii="Calibri" w:eastAsia="Calibri" w:hAnsi="Calibri" w:cs="Calibri"/>
      <w:i/>
      <w:color w:val="434343"/>
      <w:lang w:val="en"/>
    </w:rPr>
  </w:style>
  <w:style w:type="character" w:customStyle="1" w:styleId="SubtitleChar">
    <w:name w:val="Subtitle Char"/>
    <w:basedOn w:val="DefaultParagraphFont"/>
    <w:link w:val="Subtitle"/>
    <w:uiPriority w:val="11"/>
    <w:rsid w:val="00281CE4"/>
    <w:rPr>
      <w:rFonts w:ascii="Calibri" w:eastAsia="Calibri" w:hAnsi="Calibri" w:cs="Calibri"/>
      <w:i/>
      <w:color w:val="434343"/>
      <w:lang w:val="en"/>
    </w:rPr>
  </w:style>
  <w:style w:type="paragraph" w:styleId="Header">
    <w:name w:val="header"/>
    <w:basedOn w:val="Normal"/>
    <w:link w:val="HeaderChar"/>
    <w:uiPriority w:val="99"/>
    <w:unhideWhenUsed/>
    <w:rsid w:val="006E6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C20"/>
  </w:style>
  <w:style w:type="paragraph" w:styleId="Footer">
    <w:name w:val="footer"/>
    <w:basedOn w:val="Normal"/>
    <w:link w:val="FooterChar"/>
    <w:uiPriority w:val="99"/>
    <w:unhideWhenUsed/>
    <w:rsid w:val="006E6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sychologytoday.com/us/blog/sense-and-sensitivity/201112/the-art-meaningful-coincidenc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2</cp:revision>
  <dcterms:created xsi:type="dcterms:W3CDTF">2018-11-05T22:14:00Z</dcterms:created>
  <dcterms:modified xsi:type="dcterms:W3CDTF">2018-11-05T22:14:00Z</dcterms:modified>
</cp:coreProperties>
</file>