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B5204" w14:textId="12618630" w:rsidR="00424EE8" w:rsidRPr="007661A1" w:rsidRDefault="00AD2DC6" w:rsidP="00FC31FE">
      <w:pPr>
        <w:jc w:val="center"/>
        <w:rPr>
          <w:rFonts w:eastAsiaTheme="minorHAnsi" w:cstheme="minorHAnsi"/>
          <w:b/>
          <w:bCs/>
          <w:sz w:val="24"/>
          <w:szCs w:val="24"/>
        </w:rPr>
      </w:pPr>
      <w:r>
        <w:rPr>
          <w:rFonts w:eastAsiaTheme="minorHAnsi" w:cstheme="minorHAnsi"/>
          <w:b/>
          <w:bCs/>
          <w:sz w:val="24"/>
          <w:szCs w:val="24"/>
        </w:rPr>
        <w:t xml:space="preserve">September </w:t>
      </w:r>
      <w:r w:rsidR="00BC3DCC" w:rsidRPr="007661A1">
        <w:rPr>
          <w:rFonts w:eastAsiaTheme="minorHAnsi" w:cstheme="minorHAnsi"/>
          <w:b/>
          <w:bCs/>
          <w:sz w:val="24"/>
          <w:szCs w:val="24"/>
        </w:rPr>
        <w:t xml:space="preserve">2025 </w:t>
      </w:r>
      <w:r w:rsidR="00424EE8" w:rsidRPr="007661A1">
        <w:rPr>
          <w:rFonts w:eastAsiaTheme="minorHAnsi" w:cstheme="minorHAnsi"/>
          <w:b/>
          <w:bCs/>
          <w:sz w:val="24"/>
          <w:szCs w:val="24"/>
        </w:rPr>
        <w:t>ERUUF Chalice Circles and Covenant Groups</w:t>
      </w:r>
    </w:p>
    <w:p w14:paraId="6C467C6C" w14:textId="274AAB0C" w:rsidR="007C5FAC" w:rsidRPr="007661A1" w:rsidRDefault="00BC3DCC" w:rsidP="00FC31FE">
      <w:pPr>
        <w:jc w:val="center"/>
        <w:rPr>
          <w:rFonts w:eastAsiaTheme="minorHAnsi" w:cstheme="minorHAnsi"/>
          <w:b/>
          <w:bCs/>
          <w:sz w:val="24"/>
          <w:szCs w:val="24"/>
        </w:rPr>
      </w:pPr>
      <w:r w:rsidRPr="007661A1">
        <w:rPr>
          <w:rFonts w:eastAsiaTheme="minorHAnsi" w:cstheme="minorHAnsi"/>
          <w:b/>
          <w:bCs/>
          <w:sz w:val="24"/>
          <w:szCs w:val="24"/>
        </w:rPr>
        <w:t xml:space="preserve">Agenda: </w:t>
      </w:r>
      <w:r w:rsidR="003051F2">
        <w:rPr>
          <w:rFonts w:eastAsiaTheme="minorHAnsi" w:cstheme="minorHAnsi"/>
          <w:b/>
          <w:bCs/>
          <w:sz w:val="24"/>
          <w:szCs w:val="24"/>
        </w:rPr>
        <w:t>Building Belonging</w:t>
      </w:r>
    </w:p>
    <w:p w14:paraId="67203944" w14:textId="44A19C8E" w:rsidR="007C5FAC" w:rsidRPr="007661A1" w:rsidRDefault="007C5FAC" w:rsidP="00FC31FE">
      <w:pPr>
        <w:jc w:val="center"/>
        <w:rPr>
          <w:rFonts w:eastAsiaTheme="minorHAnsi" w:cstheme="minorHAnsi"/>
          <w:b/>
          <w:bCs/>
          <w:i/>
          <w:iCs/>
          <w:sz w:val="24"/>
          <w:szCs w:val="24"/>
        </w:rPr>
      </w:pPr>
      <w:r w:rsidRPr="007661A1">
        <w:rPr>
          <w:rFonts w:eastAsiaTheme="minorHAnsi" w:cstheme="minorHAnsi"/>
          <w:b/>
          <w:bCs/>
          <w:i/>
          <w:iCs/>
          <w:sz w:val="24"/>
          <w:szCs w:val="24"/>
        </w:rPr>
        <w:t xml:space="preserve">Adapted </w:t>
      </w:r>
      <w:r w:rsidR="00D26175" w:rsidRPr="007661A1">
        <w:rPr>
          <w:rFonts w:eastAsiaTheme="minorHAnsi" w:cstheme="minorHAnsi"/>
          <w:b/>
          <w:bCs/>
          <w:i/>
          <w:iCs/>
          <w:sz w:val="24"/>
          <w:szCs w:val="24"/>
        </w:rPr>
        <w:t xml:space="preserve">from </w:t>
      </w:r>
      <w:r w:rsidR="003639F8" w:rsidRPr="007661A1">
        <w:rPr>
          <w:rFonts w:eastAsiaTheme="minorHAnsi" w:cstheme="minorHAnsi"/>
          <w:b/>
          <w:bCs/>
          <w:i/>
          <w:iCs/>
          <w:sz w:val="24"/>
          <w:szCs w:val="24"/>
        </w:rPr>
        <w:t>UU</w:t>
      </w:r>
      <w:r w:rsidR="00C40D66" w:rsidRPr="007661A1">
        <w:rPr>
          <w:rFonts w:eastAsiaTheme="minorHAnsi" w:cstheme="minorHAnsi"/>
          <w:b/>
          <w:bCs/>
          <w:i/>
          <w:iCs/>
          <w:sz w:val="24"/>
          <w:szCs w:val="24"/>
        </w:rPr>
        <w:t>A</w:t>
      </w:r>
      <w:r w:rsidR="003639F8" w:rsidRPr="007661A1">
        <w:rPr>
          <w:rFonts w:eastAsiaTheme="minorHAnsi" w:cstheme="minorHAnsi"/>
          <w:b/>
          <w:bCs/>
          <w:i/>
          <w:iCs/>
          <w:sz w:val="24"/>
          <w:szCs w:val="24"/>
        </w:rPr>
        <w:t xml:space="preserve"> </w:t>
      </w:r>
      <w:r w:rsidR="00D26175" w:rsidRPr="007661A1">
        <w:rPr>
          <w:rFonts w:eastAsiaTheme="minorHAnsi" w:cstheme="minorHAnsi"/>
          <w:b/>
          <w:bCs/>
          <w:i/>
          <w:iCs/>
          <w:sz w:val="24"/>
          <w:szCs w:val="24"/>
        </w:rPr>
        <w:t>Soul Matters Materials</w:t>
      </w:r>
      <w:r w:rsidRPr="007661A1">
        <w:rPr>
          <w:rFonts w:eastAsiaTheme="minorHAnsi" w:cstheme="minorHAnsi"/>
          <w:b/>
          <w:bCs/>
          <w:i/>
          <w:iCs/>
          <w:sz w:val="24"/>
          <w:szCs w:val="24"/>
        </w:rPr>
        <w:t xml:space="preserve"> </w:t>
      </w:r>
    </w:p>
    <w:p w14:paraId="5A41C430" w14:textId="77777777" w:rsidR="007C5FAC" w:rsidRPr="007661A1" w:rsidRDefault="007C5FAC" w:rsidP="007C5FAC">
      <w:pPr>
        <w:rPr>
          <w:rFonts w:eastAsiaTheme="minorHAnsi" w:cstheme="minorHAnsi"/>
          <w:b/>
          <w:bCs/>
          <w:sz w:val="24"/>
          <w:szCs w:val="24"/>
        </w:rPr>
      </w:pPr>
    </w:p>
    <w:p w14:paraId="28104127" w14:textId="02D564A0" w:rsidR="007C5FAC" w:rsidRPr="007661A1" w:rsidRDefault="007C5FAC" w:rsidP="007C5FAC">
      <w:pPr>
        <w:rPr>
          <w:rFonts w:eastAsiaTheme="minorHAnsi" w:cstheme="minorHAnsi"/>
          <w:b/>
          <w:bCs/>
          <w:sz w:val="24"/>
          <w:szCs w:val="24"/>
        </w:rPr>
      </w:pPr>
      <w:proofErr w:type="gramStart"/>
      <w:r w:rsidRPr="007661A1">
        <w:rPr>
          <w:rFonts w:eastAsiaTheme="minorHAnsi" w:cstheme="minorHAnsi"/>
          <w:b/>
          <w:bCs/>
          <w:sz w:val="24"/>
          <w:szCs w:val="24"/>
        </w:rPr>
        <w:t>Group Business</w:t>
      </w:r>
      <w:proofErr w:type="gramEnd"/>
      <w:r w:rsidRPr="007661A1">
        <w:rPr>
          <w:rFonts w:eastAsiaTheme="minorHAnsi" w:cstheme="minorHAnsi"/>
          <w:b/>
          <w:bCs/>
          <w:sz w:val="24"/>
          <w:szCs w:val="24"/>
        </w:rPr>
        <w:t>:</w:t>
      </w:r>
    </w:p>
    <w:p w14:paraId="4F4FEB07" w14:textId="77777777" w:rsidR="00DF3B6B" w:rsidRPr="007661A1" w:rsidRDefault="00DF3B6B" w:rsidP="007C5FAC">
      <w:pPr>
        <w:rPr>
          <w:rFonts w:eastAsiaTheme="minorHAnsi" w:cstheme="minorHAnsi"/>
          <w:b/>
          <w:bCs/>
          <w:sz w:val="24"/>
          <w:szCs w:val="24"/>
        </w:rPr>
      </w:pPr>
    </w:p>
    <w:p w14:paraId="4E4BE977" w14:textId="4D8D292D" w:rsidR="00292EAC" w:rsidRPr="007661A1" w:rsidRDefault="007C5FAC" w:rsidP="007C5FAC">
      <w:pPr>
        <w:rPr>
          <w:rFonts w:eastAsiaTheme="minorHAnsi" w:cstheme="minorHAnsi"/>
          <w:b/>
          <w:bCs/>
          <w:sz w:val="24"/>
          <w:szCs w:val="24"/>
        </w:rPr>
      </w:pPr>
      <w:r w:rsidRPr="007661A1">
        <w:rPr>
          <w:rFonts w:eastAsiaTheme="minorHAnsi" w:cstheme="minorHAnsi"/>
          <w:b/>
          <w:bCs/>
          <w:sz w:val="24"/>
          <w:szCs w:val="24"/>
        </w:rPr>
        <w:t>Opening Words and Chalice Lighting:</w:t>
      </w:r>
    </w:p>
    <w:p w14:paraId="54DDDCDA" w14:textId="77777777" w:rsidR="00F40BBA" w:rsidRDefault="00F40BBA" w:rsidP="00F40BBA"/>
    <w:p w14:paraId="0BAFD0E5" w14:textId="14712D27" w:rsidR="00F40BBA" w:rsidRDefault="00F40BBA" w:rsidP="008564BE">
      <w:r>
        <w:t>Don’t surrender your loneliness so quickly.</w:t>
      </w:r>
    </w:p>
    <w:p w14:paraId="72ED8B00" w14:textId="77777777" w:rsidR="00F40BBA" w:rsidRDefault="00F40BBA" w:rsidP="008564BE">
      <w:r>
        <w:t xml:space="preserve">Let it cut </w:t>
      </w:r>
      <w:proofErr w:type="gramStart"/>
      <w:r>
        <w:t>more deep</w:t>
      </w:r>
      <w:proofErr w:type="gramEnd"/>
      <w:r>
        <w:t>.</w:t>
      </w:r>
    </w:p>
    <w:p w14:paraId="1DFA667A" w14:textId="77777777" w:rsidR="00F40BBA" w:rsidRDefault="00F40BBA" w:rsidP="008564BE">
      <w:r>
        <w:t>Let it ferment and season you</w:t>
      </w:r>
    </w:p>
    <w:p w14:paraId="2A3A2A51" w14:textId="77777777" w:rsidR="00F40BBA" w:rsidRDefault="00F40BBA" w:rsidP="008564BE">
      <w:r>
        <w:t xml:space="preserve">as few </w:t>
      </w:r>
      <w:proofErr w:type="gramStart"/>
      <w:r>
        <w:t>human</w:t>
      </w:r>
      <w:proofErr w:type="gramEnd"/>
      <w:r>
        <w:t xml:space="preserve"> or even divine ingredients can.</w:t>
      </w:r>
    </w:p>
    <w:p w14:paraId="147630A8" w14:textId="7E56B78A" w:rsidR="00F40BBA" w:rsidRDefault="00F40BBA" w:rsidP="008564BE">
      <w:r>
        <w:t>Something missing in my heart tonight</w:t>
      </w:r>
    </w:p>
    <w:p w14:paraId="15355E99" w14:textId="77777777" w:rsidR="00F40BBA" w:rsidRDefault="00F40BBA" w:rsidP="008564BE">
      <w:r>
        <w:t>has made my eyes so soft</w:t>
      </w:r>
      <w:r>
        <w:tab/>
      </w:r>
    </w:p>
    <w:p w14:paraId="3B7AC496" w14:textId="77777777" w:rsidR="00F40BBA" w:rsidRDefault="00F40BBA" w:rsidP="008564BE">
      <w:proofErr w:type="gramStart"/>
      <w:r>
        <w:t>my</w:t>
      </w:r>
      <w:proofErr w:type="gramEnd"/>
      <w:r>
        <w:t xml:space="preserve"> voice </w:t>
      </w:r>
      <w:proofErr w:type="gramStart"/>
      <w:r>
        <w:t>so</w:t>
      </w:r>
      <w:proofErr w:type="gramEnd"/>
      <w:r>
        <w:t xml:space="preserve"> tender</w:t>
      </w:r>
    </w:p>
    <w:p w14:paraId="6FD48063" w14:textId="77777777" w:rsidR="00F40BBA" w:rsidRDefault="00F40BBA" w:rsidP="008564BE">
      <w:r>
        <w:t xml:space="preserve">my need of </w:t>
      </w:r>
      <w:proofErr w:type="gramStart"/>
      <w:r>
        <w:t>god</w:t>
      </w:r>
      <w:proofErr w:type="gramEnd"/>
    </w:p>
    <w:p w14:paraId="464E4442" w14:textId="77777777" w:rsidR="00F40BBA" w:rsidRDefault="00F40BBA" w:rsidP="008564BE">
      <w:r>
        <w:t>absolutely clear.</w:t>
      </w:r>
    </w:p>
    <w:p w14:paraId="439D8034" w14:textId="77777777" w:rsidR="00F40BBA" w:rsidRDefault="00F40BBA" w:rsidP="008564BE">
      <w:pPr>
        <w:ind w:firstLine="720"/>
      </w:pPr>
      <w:r>
        <w:t>Daniel Ladinsky</w:t>
      </w:r>
      <w:r>
        <w:rPr>
          <w:b/>
        </w:rPr>
        <w:t>,</w:t>
      </w:r>
      <w:r>
        <w:rPr>
          <w:i/>
        </w:rPr>
        <w:t xml:space="preserve"> </w:t>
      </w:r>
      <w:r>
        <w:rPr>
          <w:i/>
          <w:sz w:val="20"/>
          <w:szCs w:val="20"/>
        </w:rPr>
        <w:t xml:space="preserve">inspired by an original piece by the Sufi poet Hafiz. </w:t>
      </w:r>
      <w:r>
        <w:rPr>
          <w:i/>
        </w:rPr>
        <w:t xml:space="preserve"> </w:t>
      </w:r>
    </w:p>
    <w:p w14:paraId="0FDB85D7" w14:textId="77777777" w:rsidR="00F7355D" w:rsidRDefault="00F7355D" w:rsidP="007C5FAC">
      <w:pPr>
        <w:rPr>
          <w:rFonts w:eastAsiaTheme="minorHAnsi" w:cstheme="minorHAnsi"/>
          <w:b/>
          <w:bCs/>
          <w:sz w:val="24"/>
          <w:szCs w:val="24"/>
        </w:rPr>
      </w:pPr>
    </w:p>
    <w:p w14:paraId="392290E3" w14:textId="59AE540E" w:rsidR="007C5FAC" w:rsidRPr="007661A1" w:rsidRDefault="007C5FAC" w:rsidP="007C5FAC">
      <w:pPr>
        <w:rPr>
          <w:rFonts w:eastAsiaTheme="minorHAnsi" w:cstheme="minorHAnsi"/>
          <w:b/>
          <w:bCs/>
          <w:sz w:val="24"/>
          <w:szCs w:val="24"/>
        </w:rPr>
      </w:pPr>
      <w:r w:rsidRPr="007661A1">
        <w:rPr>
          <w:rFonts w:eastAsiaTheme="minorHAnsi" w:cstheme="minorHAnsi"/>
          <w:b/>
          <w:bCs/>
          <w:sz w:val="24"/>
          <w:szCs w:val="24"/>
        </w:rPr>
        <w:t>Check-in:</w:t>
      </w:r>
      <w:r w:rsidR="004B0C3C" w:rsidRPr="007661A1">
        <w:rPr>
          <w:rFonts w:eastAsiaTheme="minorHAnsi" w:cstheme="minorHAnsi"/>
          <w:b/>
          <w:bCs/>
          <w:sz w:val="24"/>
          <w:szCs w:val="24"/>
        </w:rPr>
        <w:t xml:space="preserve"> </w:t>
      </w:r>
    </w:p>
    <w:p w14:paraId="5D4345C3" w14:textId="66F88F55" w:rsidR="005E4C17" w:rsidRPr="00B9441C" w:rsidRDefault="005E4C17" w:rsidP="005E4C17">
      <w:pPr>
        <w:rPr>
          <w:i/>
          <w:iCs/>
        </w:rPr>
      </w:pPr>
      <w:r w:rsidRPr="00B9441C">
        <w:rPr>
          <w:i/>
          <w:iCs/>
        </w:rPr>
        <w:t xml:space="preserve">Consider asking everyone to offer an initial thought about where/how they currently feel they “belong”.  For groups with new members, this can be one way to introduce members to each other.  For ongoing groups, it can be part of an update since you all last met. </w:t>
      </w:r>
    </w:p>
    <w:p w14:paraId="2F42D338" w14:textId="77777777" w:rsidR="00A94BCA" w:rsidRDefault="00A94BCA" w:rsidP="008C1A56">
      <w:pPr>
        <w:rPr>
          <w:sz w:val="24"/>
          <w:szCs w:val="24"/>
        </w:rPr>
      </w:pPr>
    </w:p>
    <w:p w14:paraId="5BBED63E" w14:textId="51BBDE0F" w:rsidR="008C1A56" w:rsidRPr="007661A1" w:rsidRDefault="00114646" w:rsidP="008C1A56">
      <w:pPr>
        <w:rPr>
          <w:rFonts w:cstheme="minorHAnsi"/>
          <w:b/>
          <w:iCs/>
          <w:sz w:val="24"/>
          <w:szCs w:val="24"/>
        </w:rPr>
      </w:pPr>
      <w:proofErr w:type="gramStart"/>
      <w:r>
        <w:rPr>
          <w:sz w:val="24"/>
          <w:szCs w:val="24"/>
        </w:rPr>
        <w:t>Or,</w:t>
      </w:r>
      <w:proofErr w:type="gramEnd"/>
      <w:r>
        <w:rPr>
          <w:sz w:val="24"/>
          <w:szCs w:val="24"/>
        </w:rPr>
        <w:t xml:space="preserve"> this focused check-in: </w:t>
      </w:r>
      <w:r w:rsidR="00421BAC" w:rsidRPr="007661A1">
        <w:rPr>
          <w:sz w:val="24"/>
          <w:szCs w:val="24"/>
        </w:rPr>
        <w:t>Think about the time since we last met. What’s the one best thing that happened to you and what’s the one thing that upset you?</w:t>
      </w:r>
      <w:r w:rsidR="008A555A" w:rsidRPr="007661A1">
        <w:rPr>
          <w:iCs/>
          <w:sz w:val="24"/>
          <w:szCs w:val="24"/>
        </w:rPr>
        <w:t xml:space="preserve"> (</w:t>
      </w:r>
      <w:r w:rsidR="008C1A56" w:rsidRPr="007661A1">
        <w:rPr>
          <w:iCs/>
          <w:sz w:val="24"/>
          <w:szCs w:val="24"/>
        </w:rPr>
        <w:t xml:space="preserve">2-3 minutes. </w:t>
      </w:r>
      <w:r w:rsidR="008C1A56" w:rsidRPr="007661A1">
        <w:rPr>
          <w:i/>
          <w:sz w:val="24"/>
          <w:szCs w:val="24"/>
        </w:rPr>
        <w:t xml:space="preserve"> </w:t>
      </w:r>
      <w:r w:rsidR="008C1A56" w:rsidRPr="007661A1">
        <w:rPr>
          <w:rFonts w:cstheme="minorHAnsi"/>
          <w:sz w:val="24"/>
          <w:szCs w:val="24"/>
        </w:rPr>
        <w:t xml:space="preserve">After we share, we will take a moment of silence to center into the present. </w:t>
      </w:r>
    </w:p>
    <w:p w14:paraId="07E14D5A" w14:textId="77777777" w:rsidR="00FC31FE" w:rsidRPr="007661A1" w:rsidRDefault="00FC31FE" w:rsidP="007C5FAC">
      <w:pPr>
        <w:rPr>
          <w:rFonts w:eastAsiaTheme="minorHAnsi" w:cstheme="minorHAnsi"/>
          <w:b/>
          <w:bCs/>
          <w:sz w:val="24"/>
          <w:szCs w:val="24"/>
        </w:rPr>
      </w:pPr>
    </w:p>
    <w:p w14:paraId="7E1D3665" w14:textId="77777777" w:rsidR="007C5FAC" w:rsidRPr="007661A1" w:rsidRDefault="007C5FAC" w:rsidP="007C5FAC">
      <w:pPr>
        <w:rPr>
          <w:rFonts w:eastAsia="Calibri" w:cstheme="minorHAnsi"/>
          <w:b/>
          <w:bCs/>
          <w:sz w:val="24"/>
          <w:szCs w:val="24"/>
          <w:lang w:val="en"/>
        </w:rPr>
      </w:pPr>
      <w:r w:rsidRPr="007661A1">
        <w:rPr>
          <w:rFonts w:eastAsia="Calibri" w:cstheme="minorHAnsi"/>
          <w:b/>
          <w:bCs/>
          <w:sz w:val="24"/>
          <w:szCs w:val="24"/>
          <w:lang w:val="en"/>
        </w:rPr>
        <w:t>Topic Introduction:</w:t>
      </w:r>
    </w:p>
    <w:p w14:paraId="66F40CD6" w14:textId="4D4DD519" w:rsidR="00091D97" w:rsidRDefault="001D3207" w:rsidP="00091D97">
      <w:r>
        <w:t>Author</w:t>
      </w:r>
      <w:r w:rsidR="00091D97">
        <w:t xml:space="preserve"> </w:t>
      </w:r>
      <w:hyperlink r:id="rId7">
        <w:r w:rsidR="00091D97">
          <w:rPr>
            <w:color w:val="1155CC"/>
            <w:u w:val="single"/>
          </w:rPr>
          <w:t>Toko-Pa Turner</w:t>
        </w:r>
      </w:hyperlink>
      <w:r>
        <w:t xml:space="preserve"> writes:</w:t>
      </w:r>
    </w:p>
    <w:p w14:paraId="3B9D5CC9" w14:textId="77777777" w:rsidR="00091D97" w:rsidRDefault="00091D97" w:rsidP="00091D97">
      <w:pPr>
        <w:rPr>
          <w:sz w:val="14"/>
          <w:szCs w:val="14"/>
        </w:rPr>
      </w:pPr>
    </w:p>
    <w:p w14:paraId="1EFD6C34" w14:textId="7C3F0FF3" w:rsidR="00091D97" w:rsidRDefault="00091D97" w:rsidP="00091D97">
      <w:pPr>
        <w:ind w:left="720" w:right="720"/>
      </w:pPr>
      <w:r>
        <w:t>Our longing for community is so powerful that it can drive us to join groups,</w:t>
      </w:r>
      <w:r w:rsidR="00FE3D43">
        <w:t xml:space="preserve"> </w:t>
      </w:r>
      <w:r>
        <w:t xml:space="preserve">relationships, or systems of belief that give a false impression of belonging. These places of false belonging grant us conditional membership, requiring us to cut parts of ourselves off </w:t>
      </w:r>
      <w:proofErr w:type="gramStart"/>
      <w:r>
        <w:t>in order to</w:t>
      </w:r>
      <w:proofErr w:type="gramEnd"/>
      <w:r>
        <w:t xml:space="preserve"> fit in.</w:t>
      </w:r>
    </w:p>
    <w:p w14:paraId="7B2CD0EB" w14:textId="77777777" w:rsidR="00091D97" w:rsidRDefault="00091D97" w:rsidP="00091D97">
      <w:pPr>
        <w:rPr>
          <w:sz w:val="18"/>
          <w:szCs w:val="18"/>
        </w:rPr>
      </w:pPr>
    </w:p>
    <w:p w14:paraId="0157B2E6" w14:textId="163D2946" w:rsidR="00091D97" w:rsidRDefault="00693B1A" w:rsidP="00091D97">
      <w:pPr>
        <w:ind w:right="720"/>
      </w:pPr>
      <w:r>
        <w:t>W</w:t>
      </w:r>
      <w:r w:rsidR="00091D97">
        <w:t xml:space="preserve">hat if loneliness </w:t>
      </w:r>
      <w:r w:rsidR="001D3207">
        <w:t xml:space="preserve">sometimes </w:t>
      </w:r>
      <w:r w:rsidR="00091D97">
        <w:t xml:space="preserve">is a cry from one of these </w:t>
      </w:r>
      <w:proofErr w:type="gramStart"/>
      <w:r w:rsidR="00091D97">
        <w:t>cut off</w:t>
      </w:r>
      <w:proofErr w:type="gramEnd"/>
      <w:r w:rsidR="00091D97">
        <w:t xml:space="preserve"> pieces? What if the pain of</w:t>
      </w:r>
      <w:r w:rsidR="00F316F1">
        <w:t xml:space="preserve"> </w:t>
      </w:r>
      <w:r w:rsidR="00091D97">
        <w:t>loneliness is one of our buried parts pleading to belong to the rest of who we are? What if loneliness is a sacred inner discomfort trying to push, pull and prod us back to wholeness?</w:t>
      </w:r>
    </w:p>
    <w:p w14:paraId="1C76C7D8" w14:textId="77777777" w:rsidR="00091D97" w:rsidRDefault="00091D97" w:rsidP="00091D97">
      <w:pPr>
        <w:rPr>
          <w:sz w:val="18"/>
          <w:szCs w:val="18"/>
        </w:rPr>
      </w:pPr>
    </w:p>
    <w:p w14:paraId="51D2653D" w14:textId="525071A6" w:rsidR="008D2EB6" w:rsidRDefault="008D2EB6" w:rsidP="008D2EB6">
      <w:r>
        <w:t xml:space="preserve">Opening ourselves to this other kind of loneliness seems especially important given the dominant trends in </w:t>
      </w:r>
      <w:r w:rsidR="00473FCB">
        <w:t xml:space="preserve">our </w:t>
      </w:r>
      <w:r>
        <w:t>culture, where the marginalized among us are pressured to twist and shape-shift ourselves into smaller beings in order to be acceptable to our racist and homophobic society, and where now our whole culture is “social media-</w:t>
      </w:r>
      <w:proofErr w:type="spellStart"/>
      <w:r>
        <w:t>ized</w:t>
      </w:r>
      <w:proofErr w:type="spellEnd"/>
      <w:r>
        <w:t>,” pressuring all of us - in one way or another - to shave off our rough and imperfect edges and present ourselves as polished people who’ve got it all together.</w:t>
      </w:r>
    </w:p>
    <w:p w14:paraId="4B3EA1CB" w14:textId="77777777" w:rsidR="00035756" w:rsidRDefault="00035756" w:rsidP="00091D97"/>
    <w:p w14:paraId="6DC7BD37" w14:textId="563BB293" w:rsidR="00091D97" w:rsidRDefault="00091D97" w:rsidP="00091D97">
      <w:r>
        <w:t xml:space="preserve">To focus on such </w:t>
      </w:r>
      <w:r w:rsidR="00587F1B">
        <w:t xml:space="preserve">questions </w:t>
      </w:r>
      <w:r>
        <w:t>is to wonder if, maybe without us fully noticing it, our whole society has become a land of lonely belonging, where no one is allowed to live without burying at least one part of themselves. The words of Carl Jung capture this well. He wrote, “Loneliness does not come from having no people around, but from being unable to communicate the things that seem important to oneself.”</w:t>
      </w:r>
    </w:p>
    <w:p w14:paraId="7B4537DC" w14:textId="77777777" w:rsidR="001F6C34" w:rsidRDefault="001F6C34" w:rsidP="007C5FAC"/>
    <w:p w14:paraId="42E2C526" w14:textId="0198A75B" w:rsidR="00FC31FE" w:rsidRPr="001F6C34" w:rsidRDefault="00FC31FE" w:rsidP="007C5FAC">
      <w:r w:rsidRPr="007661A1">
        <w:rPr>
          <w:rFonts w:eastAsia="Calibri" w:cstheme="minorHAnsi"/>
          <w:b/>
          <w:bCs/>
          <w:sz w:val="24"/>
          <w:szCs w:val="24"/>
          <w:lang w:val="en"/>
        </w:rPr>
        <w:lastRenderedPageBreak/>
        <w:t>Wise Words:</w:t>
      </w:r>
    </w:p>
    <w:p w14:paraId="668096E4" w14:textId="77777777" w:rsidR="00095C37" w:rsidRDefault="00095C37" w:rsidP="004D5EB9"/>
    <w:p w14:paraId="0173572D" w14:textId="77777777" w:rsidR="0058489D" w:rsidRDefault="0058489D" w:rsidP="0058489D">
      <w:r>
        <w:t xml:space="preserve">We are biologically, cognitively, physically, and spiritually wired to love, to be loved, and to belong. When those needs are not met, we don’t function as we were meant to. We </w:t>
      </w:r>
      <w:proofErr w:type="gramStart"/>
      <w:r>
        <w:t>break</w:t>
      </w:r>
      <w:proofErr w:type="gramEnd"/>
      <w:r>
        <w:t xml:space="preserve">. We </w:t>
      </w:r>
      <w:proofErr w:type="gramStart"/>
      <w:r>
        <w:t>fall</w:t>
      </w:r>
      <w:proofErr w:type="gramEnd"/>
      <w:r>
        <w:t xml:space="preserve"> apart. We </w:t>
      </w:r>
      <w:proofErr w:type="gramStart"/>
      <w:r>
        <w:t>numb</w:t>
      </w:r>
      <w:proofErr w:type="gramEnd"/>
      <w:r>
        <w:t>. We ache. We hurt others. We get sick.</w:t>
      </w:r>
    </w:p>
    <w:p w14:paraId="40E40A5A" w14:textId="77777777" w:rsidR="0058489D" w:rsidRDefault="0058489D" w:rsidP="0058489D">
      <w:pPr>
        <w:pStyle w:val="ListParagraph"/>
        <w:numPr>
          <w:ilvl w:val="0"/>
          <w:numId w:val="11"/>
        </w:numPr>
      </w:pPr>
      <w:r>
        <w:t>Bren</w:t>
      </w:r>
      <w:r>
        <w:rPr>
          <w:rFonts w:cstheme="minorHAnsi"/>
        </w:rPr>
        <w:t>é</w:t>
      </w:r>
      <w:r>
        <w:t xml:space="preserve"> Brown </w:t>
      </w:r>
    </w:p>
    <w:p w14:paraId="57BE1774" w14:textId="77777777" w:rsidR="0058489D" w:rsidRDefault="0058489D" w:rsidP="0058489D"/>
    <w:p w14:paraId="0D0EEB01" w14:textId="34E5320E" w:rsidR="0058489D" w:rsidRDefault="0058489D" w:rsidP="0058489D">
      <w:r>
        <w:t xml:space="preserve">We belong to every part of our </w:t>
      </w:r>
      <w:proofErr w:type="gramStart"/>
      <w:r>
        <w:t>lives</w:t>
      </w:r>
      <w:proofErr w:type="gramEnd"/>
      <w:r>
        <w:t xml:space="preserve"> and every part of our lives belongs to us. Even the failures. The cruelty. The betrayals. The addictions. The cowardice. Until we embrace those scared and tender parts with the kindness and forgiveness we so generously give to others, we will never be whole. We will never be home</w:t>
      </w:r>
      <w:bookmarkStart w:id="0" w:name="_f7t0r1f03kga" w:colFirst="0" w:colLast="0"/>
      <w:bookmarkEnd w:id="0"/>
      <w:r>
        <w:t xml:space="preserve">. </w:t>
      </w:r>
    </w:p>
    <w:p w14:paraId="105A4954" w14:textId="77777777" w:rsidR="0058489D" w:rsidRPr="00A15290" w:rsidRDefault="0058489D" w:rsidP="0058489D">
      <w:pPr>
        <w:ind w:left="720" w:firstLine="720"/>
      </w:pPr>
      <w:r>
        <w:t>-</w:t>
      </w:r>
      <w:r>
        <w:tab/>
      </w:r>
      <w:r w:rsidRPr="00A15290">
        <w:t>Rev. Scott Tayler</w:t>
      </w:r>
    </w:p>
    <w:p w14:paraId="288DE8A1" w14:textId="77777777" w:rsidR="0058489D" w:rsidRDefault="0058489D" w:rsidP="00095C37"/>
    <w:p w14:paraId="4E6DA9F9" w14:textId="77777777" w:rsidR="00095C37" w:rsidRDefault="00095C37" w:rsidP="00095C37">
      <w:bookmarkStart w:id="1" w:name="_43au5edmn6a9" w:colFirst="0" w:colLast="0"/>
      <w:bookmarkEnd w:id="1"/>
      <w:r>
        <w:t>Without community there is no liberation, only the most vulnerable and temporary armistice between an individual and her oppression.</w:t>
      </w:r>
    </w:p>
    <w:p w14:paraId="0A9F6497" w14:textId="10F907F5" w:rsidR="00095C37" w:rsidRDefault="00B6114D" w:rsidP="00B6114D">
      <w:pPr>
        <w:pStyle w:val="ListParagraph"/>
        <w:numPr>
          <w:ilvl w:val="0"/>
          <w:numId w:val="11"/>
        </w:numPr>
      </w:pPr>
      <w:bookmarkStart w:id="2" w:name="_xvjhkvl775n2" w:colFirst="0" w:colLast="0"/>
      <w:bookmarkEnd w:id="2"/>
      <w:proofErr w:type="spellStart"/>
      <w:r>
        <w:t>Audr</w:t>
      </w:r>
      <w:r w:rsidR="00D37B8B">
        <w:rPr>
          <w:rFonts w:cstheme="minorHAnsi"/>
        </w:rPr>
        <w:t>é</w:t>
      </w:r>
      <w:proofErr w:type="spellEnd"/>
      <w:r>
        <w:t xml:space="preserve"> Lourde</w:t>
      </w:r>
    </w:p>
    <w:p w14:paraId="290789FE" w14:textId="77777777" w:rsidR="00D37B8B" w:rsidRDefault="00D37B8B" w:rsidP="004D5EB9"/>
    <w:p w14:paraId="54D595D5" w14:textId="7DA7CA44" w:rsidR="004D5EB9" w:rsidRDefault="004D5EB9" w:rsidP="004D5EB9">
      <w:r>
        <w:t>I was so shocked to learn that the opposite of belonging is fitting in. Because fitting in is assessing a group of people and changing who you are. But true belonging never asks us to change who we are. It demands we be who we are.</w:t>
      </w:r>
    </w:p>
    <w:p w14:paraId="20E1E000" w14:textId="77777777" w:rsidR="004D5EB9" w:rsidRDefault="004D5EB9" w:rsidP="004D5EB9">
      <w:pPr>
        <w:pStyle w:val="ListParagraph"/>
        <w:numPr>
          <w:ilvl w:val="0"/>
          <w:numId w:val="11"/>
        </w:numPr>
      </w:pPr>
      <w:r>
        <w:t>Bren</w:t>
      </w:r>
      <w:r>
        <w:rPr>
          <w:rFonts w:cstheme="minorHAnsi"/>
        </w:rPr>
        <w:t>é</w:t>
      </w:r>
      <w:r>
        <w:t xml:space="preserve"> Brown </w:t>
      </w:r>
    </w:p>
    <w:p w14:paraId="6C77859D" w14:textId="77777777" w:rsidR="004D5EB9" w:rsidRDefault="004D5EB9" w:rsidP="002F0DEA"/>
    <w:p w14:paraId="764B6B9A" w14:textId="77777777" w:rsidR="007C53E9" w:rsidRDefault="00FA00C1" w:rsidP="007C53E9">
      <w:r>
        <w:t>In life, a person will come and go from many homes. We may leave a house, a town, a room, but that does not mean those places leave us. Once entered, we never entirely depart the homes we make for ourselves in the world. They follow us, like shadows, until we come upon them again, waiting for us in the mist.</w:t>
      </w:r>
      <w:bookmarkStart w:id="3" w:name="_qtmp9hxvcd3x" w:colFirst="0" w:colLast="0"/>
      <w:bookmarkEnd w:id="3"/>
    </w:p>
    <w:p w14:paraId="4FDCC850" w14:textId="399F2EC9" w:rsidR="00FA00C1" w:rsidRPr="00A15290" w:rsidRDefault="00FA00C1" w:rsidP="007C53E9">
      <w:pPr>
        <w:pStyle w:val="ListParagraph"/>
        <w:numPr>
          <w:ilvl w:val="0"/>
          <w:numId w:val="11"/>
        </w:numPr>
      </w:pPr>
      <w:r w:rsidRPr="00A15290">
        <w:t>Ari Berk</w:t>
      </w:r>
    </w:p>
    <w:p w14:paraId="23158BEA" w14:textId="77777777" w:rsidR="004B0C3C" w:rsidRPr="007661A1" w:rsidRDefault="004B0C3C" w:rsidP="007C5FAC">
      <w:pPr>
        <w:rPr>
          <w:rFonts w:eastAsia="Calibri" w:cstheme="minorHAnsi"/>
          <w:b/>
          <w:bCs/>
          <w:sz w:val="24"/>
          <w:szCs w:val="24"/>
          <w:lang w:val="en"/>
        </w:rPr>
      </w:pPr>
      <w:bookmarkStart w:id="4" w:name="_ufc685o5nmwo" w:colFirst="0" w:colLast="0"/>
      <w:bookmarkEnd w:id="4"/>
    </w:p>
    <w:p w14:paraId="62C9AFC2" w14:textId="75CD9207" w:rsidR="007C5FAC" w:rsidRDefault="007C5FAC" w:rsidP="007C5FAC">
      <w:pPr>
        <w:rPr>
          <w:rFonts w:ascii="Calibri" w:eastAsia="Calibri" w:hAnsi="Calibri" w:cs="Calibri"/>
          <w:b/>
          <w:bCs/>
          <w:sz w:val="24"/>
          <w:szCs w:val="24"/>
          <w:lang w:val="en"/>
        </w:rPr>
      </w:pPr>
      <w:r w:rsidRPr="007661A1">
        <w:rPr>
          <w:rFonts w:ascii="Calibri" w:eastAsia="Calibri" w:hAnsi="Calibri" w:cs="Calibri"/>
          <w:b/>
          <w:bCs/>
          <w:sz w:val="24"/>
          <w:szCs w:val="24"/>
          <w:lang w:val="en"/>
        </w:rPr>
        <w:t xml:space="preserve">Questions for Reflection: </w:t>
      </w:r>
    </w:p>
    <w:p w14:paraId="1CE59928" w14:textId="77777777" w:rsidR="003A43D2" w:rsidRDefault="005D49B3" w:rsidP="003A43D2">
      <w:pPr>
        <w:widowControl w:val="0"/>
        <w:numPr>
          <w:ilvl w:val="0"/>
          <w:numId w:val="13"/>
        </w:numPr>
        <w:spacing w:after="140"/>
      </w:pPr>
      <w:r>
        <w:t>Of all the communities you have belonged to, which is your favorite? If you could say thank you to it, what would you say?</w:t>
      </w:r>
    </w:p>
    <w:p w14:paraId="68417690" w14:textId="77777777" w:rsidR="003A43D2" w:rsidRDefault="00650156" w:rsidP="003A43D2">
      <w:pPr>
        <w:widowControl w:val="0"/>
        <w:numPr>
          <w:ilvl w:val="0"/>
          <w:numId w:val="13"/>
        </w:numPr>
        <w:spacing w:after="140"/>
      </w:pPr>
      <w:r>
        <w:t xml:space="preserve">Do you know what it is like to be in a community or relationship that requires you to </w:t>
      </w:r>
      <w:hyperlink r:id="rId8">
        <w:r w:rsidRPr="003A43D2">
          <w:rPr>
            <w:color w:val="1155CC"/>
            <w:u w:val="single"/>
          </w:rPr>
          <w:t>remove or deny parts</w:t>
        </w:r>
      </w:hyperlink>
      <w:r>
        <w:t xml:space="preserve"> of yourself to belong?  </w:t>
      </w:r>
    </w:p>
    <w:p w14:paraId="76747068" w14:textId="77777777" w:rsidR="003A43D2" w:rsidRDefault="00650156" w:rsidP="003A43D2">
      <w:pPr>
        <w:widowControl w:val="0"/>
        <w:numPr>
          <w:ilvl w:val="0"/>
          <w:numId w:val="13"/>
        </w:numPr>
        <w:spacing w:after="140"/>
      </w:pPr>
      <w:r>
        <w:t>What gift did your “</w:t>
      </w:r>
      <w:hyperlink r:id="rId9">
        <w:r w:rsidRPr="003A43D2">
          <w:rPr>
            <w:color w:val="1155CC"/>
            <w:u w:val="single"/>
          </w:rPr>
          <w:t>chosen family</w:t>
        </w:r>
      </w:hyperlink>
      <w:r>
        <w:t>” give you that your family of origin didn’t or couldn’t?</w:t>
      </w:r>
    </w:p>
    <w:p w14:paraId="3152C0F0" w14:textId="56E05046" w:rsidR="003A43D2" w:rsidRDefault="003A43D2" w:rsidP="003A43D2">
      <w:pPr>
        <w:widowControl w:val="0"/>
        <w:numPr>
          <w:ilvl w:val="0"/>
          <w:numId w:val="13"/>
        </w:numPr>
        <w:spacing w:after="140"/>
      </w:pPr>
      <w:r>
        <w:t xml:space="preserve">Some of us live in a place and </w:t>
      </w:r>
      <w:proofErr w:type="gramStart"/>
      <w:r>
        <w:t>others of us</w:t>
      </w:r>
      <w:proofErr w:type="gramEnd"/>
      <w:r>
        <w:t xml:space="preserve"> belong to a place. How does the place you belong to carry your stories, make room for your pain and keep you in touch with your longings? </w:t>
      </w:r>
    </w:p>
    <w:p w14:paraId="012ABBA4" w14:textId="77777777" w:rsidR="00F253AF" w:rsidRDefault="00F253AF" w:rsidP="00F253AF">
      <w:pPr>
        <w:widowControl w:val="0"/>
        <w:numPr>
          <w:ilvl w:val="0"/>
          <w:numId w:val="13"/>
        </w:numPr>
        <w:spacing w:after="20"/>
      </w:pPr>
      <w:r>
        <w:t xml:space="preserve">Have you ever had to sacrifice belonging for integrity? Or your integrity for belonging? </w:t>
      </w:r>
    </w:p>
    <w:p w14:paraId="5F6D42B7" w14:textId="77777777" w:rsidR="00F253AF" w:rsidRDefault="00F253AF" w:rsidP="00F253AF">
      <w:pPr>
        <w:widowControl w:val="0"/>
        <w:numPr>
          <w:ilvl w:val="0"/>
          <w:numId w:val="13"/>
        </w:numPr>
        <w:spacing w:after="20"/>
      </w:pPr>
      <w:r>
        <w:t>Has loneliness ever tried to protect you?</w:t>
      </w:r>
    </w:p>
    <w:p w14:paraId="7DA552E6" w14:textId="77777777" w:rsidR="00F253AF" w:rsidRDefault="00F253AF" w:rsidP="00F253AF">
      <w:pPr>
        <w:widowControl w:val="0"/>
        <w:numPr>
          <w:ilvl w:val="0"/>
          <w:numId w:val="13"/>
        </w:numPr>
        <w:spacing w:after="20"/>
      </w:pPr>
      <w:r>
        <w:t>What pieces of your religious past do you wish still belonged to you?</w:t>
      </w:r>
    </w:p>
    <w:p w14:paraId="6CB5B899" w14:textId="77777777" w:rsidR="005D49B3" w:rsidRPr="00366886" w:rsidRDefault="005D49B3" w:rsidP="00D939DA">
      <w:pPr>
        <w:rPr>
          <w:rFonts w:ascii="Calibri" w:hAnsi="Calibri" w:cs="Calibri"/>
        </w:rPr>
      </w:pPr>
    </w:p>
    <w:p w14:paraId="68A2202B" w14:textId="721FBC60" w:rsidR="007C5FAC" w:rsidRPr="007661A1" w:rsidRDefault="000222FD" w:rsidP="00424EE8">
      <w:pPr>
        <w:spacing w:after="80"/>
        <w:rPr>
          <w:rFonts w:ascii="Calibri" w:eastAsia="Calibri" w:hAnsi="Calibri" w:cs="Calibri"/>
          <w:sz w:val="24"/>
          <w:szCs w:val="24"/>
          <w:lang w:val="en"/>
        </w:rPr>
      </w:pPr>
      <w:r w:rsidRPr="007661A1">
        <w:rPr>
          <w:rFonts w:ascii="Calibri" w:eastAsia="Calibri" w:hAnsi="Calibri" w:cs="Calibri"/>
          <w:b/>
          <w:bCs/>
          <w:sz w:val="24"/>
          <w:szCs w:val="24"/>
          <w:lang w:val="en"/>
        </w:rPr>
        <w:t>R</w:t>
      </w:r>
      <w:r w:rsidR="007C5FAC" w:rsidRPr="007661A1">
        <w:rPr>
          <w:rFonts w:ascii="Calibri" w:eastAsia="Calibri" w:hAnsi="Calibri" w:cs="Calibri"/>
          <w:b/>
          <w:bCs/>
          <w:sz w:val="24"/>
          <w:szCs w:val="24"/>
          <w:lang w:val="en"/>
        </w:rPr>
        <w:t>esponses/Discussion:</w:t>
      </w:r>
      <w:r w:rsidR="007C5FAC" w:rsidRPr="007661A1">
        <w:rPr>
          <w:rFonts w:ascii="Calibri" w:eastAsia="Calibri" w:hAnsi="Calibri" w:cs="Calibri"/>
          <w:sz w:val="24"/>
          <w:szCs w:val="24"/>
          <w:lang w:val="en"/>
        </w:rPr>
        <w:t xml:space="preserve"> </w:t>
      </w:r>
    </w:p>
    <w:p w14:paraId="06115FB4" w14:textId="77777777" w:rsidR="00FC31FE" w:rsidRPr="007661A1" w:rsidRDefault="00FC31FE" w:rsidP="007C5FAC">
      <w:pPr>
        <w:rPr>
          <w:rFonts w:ascii="Calibri" w:eastAsia="Calibri" w:hAnsi="Calibri" w:cs="Calibri"/>
          <w:sz w:val="24"/>
          <w:szCs w:val="24"/>
          <w:lang w:val="en"/>
        </w:rPr>
      </w:pPr>
    </w:p>
    <w:p w14:paraId="2EB8F547" w14:textId="77777777" w:rsidR="007C5FAC" w:rsidRPr="007661A1" w:rsidRDefault="007C5FAC" w:rsidP="007C5FAC">
      <w:pPr>
        <w:rPr>
          <w:rFonts w:ascii="Calibri" w:eastAsia="Calibri" w:hAnsi="Calibri" w:cs="Calibri"/>
          <w:b/>
          <w:bCs/>
          <w:sz w:val="24"/>
          <w:szCs w:val="24"/>
          <w:lang w:val="en"/>
        </w:rPr>
      </w:pPr>
      <w:r w:rsidRPr="007661A1">
        <w:rPr>
          <w:rFonts w:ascii="Calibri" w:eastAsia="Calibri" w:hAnsi="Calibri" w:cs="Calibri"/>
          <w:b/>
          <w:bCs/>
          <w:sz w:val="24"/>
          <w:szCs w:val="24"/>
          <w:lang w:val="en"/>
        </w:rPr>
        <w:t>Likes and wishes:</w:t>
      </w:r>
    </w:p>
    <w:p w14:paraId="5464A3A1" w14:textId="77777777" w:rsidR="00FC31FE" w:rsidRPr="007661A1" w:rsidRDefault="00FC31FE" w:rsidP="007C5FAC">
      <w:pPr>
        <w:rPr>
          <w:rFonts w:ascii="Calibri" w:eastAsia="Calibri" w:hAnsi="Calibri" w:cs="Calibri"/>
          <w:b/>
          <w:bCs/>
          <w:sz w:val="24"/>
          <w:szCs w:val="24"/>
          <w:lang w:val="en"/>
        </w:rPr>
      </w:pPr>
    </w:p>
    <w:p w14:paraId="08A66E9A" w14:textId="77777777" w:rsidR="007C5FAC" w:rsidRPr="007661A1" w:rsidRDefault="007C5FAC" w:rsidP="007C5FAC">
      <w:pPr>
        <w:rPr>
          <w:rFonts w:ascii="Calibri" w:eastAsia="Calibri" w:hAnsi="Calibri" w:cs="Calibri"/>
          <w:b/>
          <w:bCs/>
          <w:sz w:val="24"/>
          <w:szCs w:val="24"/>
          <w:lang w:val="en"/>
        </w:rPr>
      </w:pPr>
      <w:r w:rsidRPr="007661A1">
        <w:rPr>
          <w:rFonts w:ascii="Calibri" w:eastAsia="Calibri" w:hAnsi="Calibri" w:cs="Calibri"/>
          <w:b/>
          <w:bCs/>
          <w:sz w:val="24"/>
          <w:szCs w:val="24"/>
          <w:lang w:val="en"/>
        </w:rPr>
        <w:t>Closing Words and Extinguish Chalice:</w:t>
      </w:r>
      <w:bookmarkStart w:id="5" w:name="_f8vg5w53dnqp" w:colFirst="0" w:colLast="0"/>
      <w:bookmarkEnd w:id="5"/>
    </w:p>
    <w:p w14:paraId="424D5B1B" w14:textId="2BE0E0AC" w:rsidR="007C5FAC" w:rsidRDefault="007C5FAC" w:rsidP="00424EE8">
      <w:pPr>
        <w:pStyle w:val="NoSpacing"/>
        <w:rPr>
          <w:rFonts w:ascii="Calibri" w:eastAsia="Calibri" w:hAnsi="Calibri" w:cs="Calibri"/>
          <w:b/>
          <w:bCs/>
          <w:sz w:val="24"/>
          <w:szCs w:val="24"/>
          <w:lang w:val="en"/>
        </w:rPr>
      </w:pPr>
    </w:p>
    <w:p w14:paraId="574E67AC" w14:textId="77777777" w:rsidR="00197DF3" w:rsidRPr="00532121" w:rsidRDefault="00197DF3" w:rsidP="00197DF3">
      <w:pPr>
        <w:rPr>
          <w:color w:val="000000" w:themeColor="text1"/>
        </w:rPr>
      </w:pPr>
      <w:r w:rsidRPr="00532121">
        <w:rPr>
          <w:color w:val="000000" w:themeColor="text1"/>
        </w:rPr>
        <w:t>I know, you never intended to be in this world.</w:t>
      </w:r>
    </w:p>
    <w:p w14:paraId="75EC04A7" w14:textId="77777777" w:rsidR="00197DF3" w:rsidRPr="00532121" w:rsidRDefault="00197DF3" w:rsidP="00197DF3">
      <w:pPr>
        <w:rPr>
          <w:color w:val="000000" w:themeColor="text1"/>
        </w:rPr>
      </w:pPr>
      <w:r w:rsidRPr="00532121">
        <w:rPr>
          <w:color w:val="000000" w:themeColor="text1"/>
        </w:rPr>
        <w:t xml:space="preserve">But you’re in it all the same. </w:t>
      </w:r>
    </w:p>
    <w:p w14:paraId="7A7B6C55" w14:textId="77777777" w:rsidR="00197DF3" w:rsidRPr="00532121" w:rsidRDefault="00197DF3" w:rsidP="00197DF3">
      <w:pPr>
        <w:rPr>
          <w:color w:val="000000" w:themeColor="text1"/>
        </w:rPr>
      </w:pPr>
      <w:r w:rsidRPr="00532121">
        <w:rPr>
          <w:color w:val="000000" w:themeColor="text1"/>
        </w:rPr>
        <w:lastRenderedPageBreak/>
        <w:t>So why not get started immediately.</w:t>
      </w:r>
    </w:p>
    <w:p w14:paraId="6BF7E7D8" w14:textId="77777777" w:rsidR="00197DF3" w:rsidRPr="00532121" w:rsidRDefault="00197DF3" w:rsidP="00197DF3">
      <w:pPr>
        <w:rPr>
          <w:color w:val="000000" w:themeColor="text1"/>
        </w:rPr>
      </w:pPr>
      <w:r w:rsidRPr="00532121">
        <w:rPr>
          <w:color w:val="000000" w:themeColor="text1"/>
        </w:rPr>
        <w:t>I mean, belonging to it.</w:t>
      </w:r>
    </w:p>
    <w:p w14:paraId="20864A1F" w14:textId="77777777" w:rsidR="00197DF3" w:rsidRPr="00532121" w:rsidRDefault="00197DF3" w:rsidP="00197DF3">
      <w:pPr>
        <w:rPr>
          <w:color w:val="000000" w:themeColor="text1"/>
        </w:rPr>
      </w:pPr>
      <w:r w:rsidRPr="00532121">
        <w:rPr>
          <w:color w:val="000000" w:themeColor="text1"/>
        </w:rPr>
        <w:t>There is so much to admire, to weep over…</w:t>
      </w:r>
    </w:p>
    <w:p w14:paraId="5AD65C74" w14:textId="77777777" w:rsidR="00197DF3" w:rsidRPr="00532121" w:rsidRDefault="00197DF3" w:rsidP="00197DF3">
      <w:pPr>
        <w:rPr>
          <w:color w:val="000000" w:themeColor="text1"/>
        </w:rPr>
      </w:pPr>
      <w:r w:rsidRPr="00532121">
        <w:rPr>
          <w:color w:val="000000" w:themeColor="text1"/>
        </w:rPr>
        <w:t>Do you need a prod?</w:t>
      </w:r>
    </w:p>
    <w:p w14:paraId="6CA5BC22" w14:textId="77777777" w:rsidR="00197DF3" w:rsidRPr="00532121" w:rsidRDefault="00197DF3" w:rsidP="00197DF3">
      <w:pPr>
        <w:rPr>
          <w:color w:val="000000" w:themeColor="text1"/>
        </w:rPr>
      </w:pPr>
      <w:r w:rsidRPr="00532121">
        <w:rPr>
          <w:color w:val="000000" w:themeColor="text1"/>
        </w:rPr>
        <w:t>Do you need a little darkness to get you going?</w:t>
      </w:r>
    </w:p>
    <w:p w14:paraId="2D2F5711" w14:textId="77777777" w:rsidR="00197DF3" w:rsidRPr="00532121" w:rsidRDefault="00197DF3" w:rsidP="00197DF3">
      <w:pPr>
        <w:rPr>
          <w:color w:val="000000" w:themeColor="text1"/>
        </w:rPr>
      </w:pPr>
      <w:r w:rsidRPr="00532121">
        <w:rPr>
          <w:color w:val="000000" w:themeColor="text1"/>
        </w:rPr>
        <w:t>Let me be as urgent as a knife, then,</w:t>
      </w:r>
    </w:p>
    <w:p w14:paraId="0C2C049D" w14:textId="77777777" w:rsidR="00197DF3" w:rsidRDefault="00197DF3" w:rsidP="00197DF3">
      <w:pPr>
        <w:rPr>
          <w:color w:val="333333"/>
        </w:rPr>
      </w:pPr>
      <w:r w:rsidRPr="00532121">
        <w:rPr>
          <w:color w:val="000000" w:themeColor="text1"/>
        </w:rPr>
        <w:t xml:space="preserve">and remind you of </w:t>
      </w:r>
      <w:hyperlink r:id="rId10">
        <w:r>
          <w:rPr>
            <w:color w:val="1155CC"/>
            <w:u w:val="single"/>
          </w:rPr>
          <w:t>Keats</w:t>
        </w:r>
      </w:hyperlink>
      <w:r>
        <w:rPr>
          <w:color w:val="333333"/>
        </w:rPr>
        <w:t>,</w:t>
      </w:r>
    </w:p>
    <w:p w14:paraId="0FB9C1EC" w14:textId="77777777" w:rsidR="00197DF3" w:rsidRPr="00532121" w:rsidRDefault="00197DF3" w:rsidP="00197DF3">
      <w:pPr>
        <w:rPr>
          <w:color w:val="000000" w:themeColor="text1"/>
        </w:rPr>
      </w:pPr>
      <w:r w:rsidRPr="00532121">
        <w:rPr>
          <w:color w:val="000000" w:themeColor="text1"/>
        </w:rPr>
        <w:t>so single of purpose and thinking, for a while,</w:t>
      </w:r>
    </w:p>
    <w:p w14:paraId="645127C4" w14:textId="77777777" w:rsidR="00197DF3" w:rsidRPr="00532121" w:rsidRDefault="00197DF3" w:rsidP="00197DF3">
      <w:pPr>
        <w:rPr>
          <w:color w:val="000000" w:themeColor="text1"/>
        </w:rPr>
      </w:pPr>
      <w:proofErr w:type="gramStart"/>
      <w:r w:rsidRPr="00532121">
        <w:rPr>
          <w:color w:val="000000" w:themeColor="text1"/>
        </w:rPr>
        <w:t>he</w:t>
      </w:r>
      <w:proofErr w:type="gramEnd"/>
      <w:r w:rsidRPr="00532121">
        <w:rPr>
          <w:color w:val="000000" w:themeColor="text1"/>
        </w:rPr>
        <w:t xml:space="preserve"> had a lifetime.</w:t>
      </w:r>
    </w:p>
    <w:bookmarkStart w:id="6" w:name="_byuk1c4ewy9d" w:colFirst="0" w:colLast="0"/>
    <w:bookmarkEnd w:id="6"/>
    <w:p w14:paraId="186F6A6A" w14:textId="77777777" w:rsidR="00197DF3" w:rsidRDefault="00197DF3" w:rsidP="00197DF3">
      <w:pPr>
        <w:pStyle w:val="Subtitle"/>
      </w:pPr>
      <w:r>
        <w:fldChar w:fldCharType="begin"/>
      </w:r>
      <w:r>
        <w:instrText>HYPERLINK "https://janicefalls.wordpress.com/2020/09/30/the-fourth-sign-of-the-zodiac-by-mary-oliver/" \h</w:instrText>
      </w:r>
      <w:r>
        <w:fldChar w:fldCharType="separate"/>
      </w:r>
      <w:r>
        <w:rPr>
          <w:color w:val="1155CC"/>
          <w:u w:val="single"/>
        </w:rPr>
        <w:t>Mary Oliver</w:t>
      </w:r>
      <w:r>
        <w:fldChar w:fldCharType="end"/>
      </w:r>
    </w:p>
    <w:p w14:paraId="38A97085" w14:textId="77777777" w:rsidR="00197DF3" w:rsidRPr="007661A1" w:rsidRDefault="00197DF3" w:rsidP="00424EE8">
      <w:pPr>
        <w:pStyle w:val="NoSpacing"/>
        <w:rPr>
          <w:rFonts w:ascii="Calibri" w:eastAsia="Calibri" w:hAnsi="Calibri" w:cs="Calibri"/>
          <w:b/>
          <w:bCs/>
          <w:sz w:val="24"/>
          <w:szCs w:val="24"/>
          <w:lang w:val="en"/>
        </w:rPr>
      </w:pPr>
    </w:p>
    <w:sectPr w:rsidR="00197DF3" w:rsidRPr="007661A1" w:rsidSect="00D73966">
      <w:headerReference w:type="default" r:id="rId11"/>
      <w:footerReference w:type="default" r:id="rId1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90F76" w14:textId="77777777" w:rsidR="00523899" w:rsidRDefault="00523899">
      <w:r>
        <w:separator/>
      </w:r>
    </w:p>
  </w:endnote>
  <w:endnote w:type="continuationSeparator" w:id="0">
    <w:p w14:paraId="0CF12CE7" w14:textId="77777777" w:rsidR="00523899" w:rsidRDefault="00523899">
      <w:r>
        <w:continuationSeparator/>
      </w:r>
    </w:p>
  </w:endnote>
  <w:endnote w:type="continuationNotice" w:id="1">
    <w:p w14:paraId="0AD3DCC2" w14:textId="77777777" w:rsidR="00523899" w:rsidRDefault="005238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28C04" w14:textId="353736F8" w:rsidR="00434401" w:rsidRPr="004606A4" w:rsidRDefault="00434401" w:rsidP="004606A4">
    <w:pPr>
      <w:pBdr>
        <w:top w:val="nil"/>
        <w:left w:val="nil"/>
        <w:bottom w:val="nil"/>
        <w:right w:val="nil"/>
        <w:between w:val="nil"/>
      </w:pBdr>
      <w:tabs>
        <w:tab w:val="center" w:pos="4680"/>
        <w:tab w:val="right" w:pos="9360"/>
      </w:tabs>
      <w:rPr>
        <w:rFonts w:asciiTheme="majorHAnsi" w:hAnsiTheme="majorHAnsi" w:cstheme="majorHAnsi"/>
        <w:i/>
        <w:iCs/>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ADACA" w14:textId="77777777" w:rsidR="00523899" w:rsidRDefault="00523899">
      <w:r>
        <w:separator/>
      </w:r>
    </w:p>
  </w:footnote>
  <w:footnote w:type="continuationSeparator" w:id="0">
    <w:p w14:paraId="7B4D83D5" w14:textId="77777777" w:rsidR="00523899" w:rsidRDefault="00523899">
      <w:r>
        <w:continuationSeparator/>
      </w:r>
    </w:p>
  </w:footnote>
  <w:footnote w:type="continuationNotice" w:id="1">
    <w:p w14:paraId="6CBB365C" w14:textId="77777777" w:rsidR="00523899" w:rsidRDefault="005238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26424" w14:textId="77777777" w:rsidR="00434401" w:rsidRDefault="004344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CC4326A"/>
    <w:lvl w:ilvl="0">
      <w:start w:val="1"/>
      <w:numFmt w:val="bullet"/>
      <w:pStyle w:val="Bullet1"/>
      <w:lvlText w:val=""/>
      <w:lvlJc w:val="left"/>
      <w:pPr>
        <w:ind w:left="720" w:hanging="360"/>
      </w:pPr>
      <w:rPr>
        <w:rFonts w:ascii="Wingdings" w:hAnsi="Wingdings" w:hint="default"/>
        <w:sz w:val="22"/>
      </w:rPr>
    </w:lvl>
  </w:abstractNum>
  <w:abstractNum w:abstractNumId="1" w15:restartNumberingAfterBreak="0">
    <w:nsid w:val="000D1755"/>
    <w:multiLevelType w:val="multilevel"/>
    <w:tmpl w:val="759674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3D36A26"/>
    <w:multiLevelType w:val="multilevel"/>
    <w:tmpl w:val="28B658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A1207E5"/>
    <w:multiLevelType w:val="multilevel"/>
    <w:tmpl w:val="2CE0D2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DCD282F"/>
    <w:multiLevelType w:val="hybridMultilevel"/>
    <w:tmpl w:val="895AE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96078C"/>
    <w:multiLevelType w:val="multilevel"/>
    <w:tmpl w:val="70E817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3896FB7"/>
    <w:multiLevelType w:val="multilevel"/>
    <w:tmpl w:val="3BB4CE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5294392"/>
    <w:multiLevelType w:val="multilevel"/>
    <w:tmpl w:val="D5E0A7CE"/>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7EF4282"/>
    <w:multiLevelType w:val="multilevel"/>
    <w:tmpl w:val="77404C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D111344"/>
    <w:multiLevelType w:val="hybridMultilevel"/>
    <w:tmpl w:val="48B0E9E8"/>
    <w:lvl w:ilvl="0" w:tplc="AA66897E">
      <w:numFmt w:val="bullet"/>
      <w:lvlText w:val="-"/>
      <w:lvlJc w:val="left"/>
      <w:pPr>
        <w:ind w:left="1800" w:hanging="360"/>
      </w:pPr>
      <w:rPr>
        <w:rFonts w:ascii="Calibri" w:eastAsiaTheme="minorEastAsia"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E336076"/>
    <w:multiLevelType w:val="multilevel"/>
    <w:tmpl w:val="BAC0DA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51451018"/>
    <w:multiLevelType w:val="hybridMultilevel"/>
    <w:tmpl w:val="4D122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8E6890"/>
    <w:multiLevelType w:val="multilevel"/>
    <w:tmpl w:val="4686F7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2E0786A"/>
    <w:multiLevelType w:val="multilevel"/>
    <w:tmpl w:val="DCA419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246248">
    <w:abstractNumId w:val="2"/>
  </w:num>
  <w:num w:numId="2" w16cid:durableId="1834566154">
    <w:abstractNumId w:val="13"/>
  </w:num>
  <w:num w:numId="3" w16cid:durableId="1628775288">
    <w:abstractNumId w:val="3"/>
  </w:num>
  <w:num w:numId="4" w16cid:durableId="649790932">
    <w:abstractNumId w:val="10"/>
  </w:num>
  <w:num w:numId="5" w16cid:durableId="243224819">
    <w:abstractNumId w:val="5"/>
  </w:num>
  <w:num w:numId="6" w16cid:durableId="1758865747">
    <w:abstractNumId w:val="4"/>
  </w:num>
  <w:num w:numId="7" w16cid:durableId="31348744">
    <w:abstractNumId w:val="7"/>
  </w:num>
  <w:num w:numId="8" w16cid:durableId="2103649690">
    <w:abstractNumId w:val="6"/>
  </w:num>
  <w:num w:numId="9" w16cid:durableId="214243925">
    <w:abstractNumId w:val="12"/>
  </w:num>
  <w:num w:numId="10" w16cid:durableId="2009094570">
    <w:abstractNumId w:val="0"/>
  </w:num>
  <w:num w:numId="11" w16cid:durableId="170338948">
    <w:abstractNumId w:val="9"/>
  </w:num>
  <w:num w:numId="12" w16cid:durableId="1847551377">
    <w:abstractNumId w:val="1"/>
  </w:num>
  <w:num w:numId="13" w16cid:durableId="884101998">
    <w:abstractNumId w:val="11"/>
  </w:num>
  <w:num w:numId="14" w16cid:durableId="1023049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FAC"/>
    <w:rsid w:val="00013A87"/>
    <w:rsid w:val="000222FD"/>
    <w:rsid w:val="00027364"/>
    <w:rsid w:val="00027964"/>
    <w:rsid w:val="00034899"/>
    <w:rsid w:val="00035756"/>
    <w:rsid w:val="00035B9F"/>
    <w:rsid w:val="000468C5"/>
    <w:rsid w:val="00076E1E"/>
    <w:rsid w:val="00083B22"/>
    <w:rsid w:val="00091D97"/>
    <w:rsid w:val="00095C37"/>
    <w:rsid w:val="000B147E"/>
    <w:rsid w:val="000D0442"/>
    <w:rsid w:val="000E1756"/>
    <w:rsid w:val="000E1918"/>
    <w:rsid w:val="000E53F5"/>
    <w:rsid w:val="00114646"/>
    <w:rsid w:val="00124C1E"/>
    <w:rsid w:val="00135C67"/>
    <w:rsid w:val="00140617"/>
    <w:rsid w:val="00144A4A"/>
    <w:rsid w:val="00174884"/>
    <w:rsid w:val="001752C7"/>
    <w:rsid w:val="001950AD"/>
    <w:rsid w:val="00195CED"/>
    <w:rsid w:val="00197DF3"/>
    <w:rsid w:val="001A15C0"/>
    <w:rsid w:val="001D3207"/>
    <w:rsid w:val="001E50EA"/>
    <w:rsid w:val="001F6C34"/>
    <w:rsid w:val="002128CA"/>
    <w:rsid w:val="00221D2C"/>
    <w:rsid w:val="002330CA"/>
    <w:rsid w:val="00243C7A"/>
    <w:rsid w:val="002566CA"/>
    <w:rsid w:val="00260AE1"/>
    <w:rsid w:val="00280B06"/>
    <w:rsid w:val="002906AF"/>
    <w:rsid w:val="00292EAC"/>
    <w:rsid w:val="00297B15"/>
    <w:rsid w:val="002A1425"/>
    <w:rsid w:val="002B17F6"/>
    <w:rsid w:val="002E53CD"/>
    <w:rsid w:val="002F0DEA"/>
    <w:rsid w:val="003011B4"/>
    <w:rsid w:val="003051F2"/>
    <w:rsid w:val="00322EA8"/>
    <w:rsid w:val="0034323D"/>
    <w:rsid w:val="00352046"/>
    <w:rsid w:val="0035455A"/>
    <w:rsid w:val="003639F8"/>
    <w:rsid w:val="00366886"/>
    <w:rsid w:val="003668BB"/>
    <w:rsid w:val="003A43D2"/>
    <w:rsid w:val="003C1D2D"/>
    <w:rsid w:val="003D17EE"/>
    <w:rsid w:val="003E3DCA"/>
    <w:rsid w:val="004079E2"/>
    <w:rsid w:val="00421BAC"/>
    <w:rsid w:val="00424EE8"/>
    <w:rsid w:val="00425B82"/>
    <w:rsid w:val="00426C7A"/>
    <w:rsid w:val="00434401"/>
    <w:rsid w:val="00440EF9"/>
    <w:rsid w:val="00441447"/>
    <w:rsid w:val="00441742"/>
    <w:rsid w:val="00453337"/>
    <w:rsid w:val="00473FCB"/>
    <w:rsid w:val="00490B38"/>
    <w:rsid w:val="0049558B"/>
    <w:rsid w:val="004A64F0"/>
    <w:rsid w:val="004B0C3C"/>
    <w:rsid w:val="004B6543"/>
    <w:rsid w:val="004C4130"/>
    <w:rsid w:val="004D46B1"/>
    <w:rsid w:val="004D5B33"/>
    <w:rsid w:val="004D5EB9"/>
    <w:rsid w:val="004E4E1B"/>
    <w:rsid w:val="004F1077"/>
    <w:rsid w:val="0050458F"/>
    <w:rsid w:val="00523899"/>
    <w:rsid w:val="0053265E"/>
    <w:rsid w:val="0054561B"/>
    <w:rsid w:val="00564E3B"/>
    <w:rsid w:val="00570C1A"/>
    <w:rsid w:val="00575CEE"/>
    <w:rsid w:val="0058489D"/>
    <w:rsid w:val="00587F1B"/>
    <w:rsid w:val="005A01A9"/>
    <w:rsid w:val="005A3BC0"/>
    <w:rsid w:val="005B088A"/>
    <w:rsid w:val="005B2BC5"/>
    <w:rsid w:val="005C714C"/>
    <w:rsid w:val="005C75CE"/>
    <w:rsid w:val="005D49B3"/>
    <w:rsid w:val="005E4C17"/>
    <w:rsid w:val="005F3092"/>
    <w:rsid w:val="005F45B4"/>
    <w:rsid w:val="00601550"/>
    <w:rsid w:val="00607D6E"/>
    <w:rsid w:val="00613489"/>
    <w:rsid w:val="006224FD"/>
    <w:rsid w:val="0064193D"/>
    <w:rsid w:val="006452BD"/>
    <w:rsid w:val="00650156"/>
    <w:rsid w:val="0065091B"/>
    <w:rsid w:val="00650D88"/>
    <w:rsid w:val="00660E73"/>
    <w:rsid w:val="00680904"/>
    <w:rsid w:val="006850F0"/>
    <w:rsid w:val="00693B1A"/>
    <w:rsid w:val="006B27BE"/>
    <w:rsid w:val="006B6C04"/>
    <w:rsid w:val="006C3C5A"/>
    <w:rsid w:val="006C573B"/>
    <w:rsid w:val="006E140B"/>
    <w:rsid w:val="006F7B6B"/>
    <w:rsid w:val="0072774A"/>
    <w:rsid w:val="007641B9"/>
    <w:rsid w:val="007661A1"/>
    <w:rsid w:val="00774A09"/>
    <w:rsid w:val="007C53E9"/>
    <w:rsid w:val="007C5FAC"/>
    <w:rsid w:val="007C63CB"/>
    <w:rsid w:val="007D675B"/>
    <w:rsid w:val="007E495C"/>
    <w:rsid w:val="007F4216"/>
    <w:rsid w:val="007F632B"/>
    <w:rsid w:val="00806F6F"/>
    <w:rsid w:val="008354C4"/>
    <w:rsid w:val="00836381"/>
    <w:rsid w:val="00847FD8"/>
    <w:rsid w:val="008564BE"/>
    <w:rsid w:val="008568E5"/>
    <w:rsid w:val="00891730"/>
    <w:rsid w:val="008A555A"/>
    <w:rsid w:val="008A5F81"/>
    <w:rsid w:val="008C16DC"/>
    <w:rsid w:val="008C1A56"/>
    <w:rsid w:val="008D10FC"/>
    <w:rsid w:val="008D27DF"/>
    <w:rsid w:val="008D2EB6"/>
    <w:rsid w:val="008D3910"/>
    <w:rsid w:val="008D601B"/>
    <w:rsid w:val="008E1FE2"/>
    <w:rsid w:val="00904082"/>
    <w:rsid w:val="009065F7"/>
    <w:rsid w:val="0094488C"/>
    <w:rsid w:val="00946597"/>
    <w:rsid w:val="00952892"/>
    <w:rsid w:val="00965BCD"/>
    <w:rsid w:val="009672FA"/>
    <w:rsid w:val="00994004"/>
    <w:rsid w:val="009B0182"/>
    <w:rsid w:val="009C02FA"/>
    <w:rsid w:val="009C306D"/>
    <w:rsid w:val="009D7B0E"/>
    <w:rsid w:val="00A02D51"/>
    <w:rsid w:val="00A10664"/>
    <w:rsid w:val="00A1394C"/>
    <w:rsid w:val="00A45057"/>
    <w:rsid w:val="00A46C91"/>
    <w:rsid w:val="00A847D8"/>
    <w:rsid w:val="00A8579D"/>
    <w:rsid w:val="00A94BCA"/>
    <w:rsid w:val="00A95CAC"/>
    <w:rsid w:val="00AA04C0"/>
    <w:rsid w:val="00AD2DC6"/>
    <w:rsid w:val="00AD72C9"/>
    <w:rsid w:val="00AE2B3E"/>
    <w:rsid w:val="00AF2571"/>
    <w:rsid w:val="00B04CB7"/>
    <w:rsid w:val="00B32837"/>
    <w:rsid w:val="00B47715"/>
    <w:rsid w:val="00B6114D"/>
    <w:rsid w:val="00BA7C37"/>
    <w:rsid w:val="00BC3DCC"/>
    <w:rsid w:val="00BD124B"/>
    <w:rsid w:val="00BE6DF7"/>
    <w:rsid w:val="00BF3190"/>
    <w:rsid w:val="00C047BE"/>
    <w:rsid w:val="00C105A3"/>
    <w:rsid w:val="00C373D8"/>
    <w:rsid w:val="00C40D66"/>
    <w:rsid w:val="00C52115"/>
    <w:rsid w:val="00C52173"/>
    <w:rsid w:val="00C57DD2"/>
    <w:rsid w:val="00C65D5A"/>
    <w:rsid w:val="00C92187"/>
    <w:rsid w:val="00CE1394"/>
    <w:rsid w:val="00D24A08"/>
    <w:rsid w:val="00D26175"/>
    <w:rsid w:val="00D314CF"/>
    <w:rsid w:val="00D33615"/>
    <w:rsid w:val="00D36E46"/>
    <w:rsid w:val="00D37B8B"/>
    <w:rsid w:val="00D412C1"/>
    <w:rsid w:val="00D46ABE"/>
    <w:rsid w:val="00D650D4"/>
    <w:rsid w:val="00D65516"/>
    <w:rsid w:val="00D7012C"/>
    <w:rsid w:val="00D73966"/>
    <w:rsid w:val="00D7513D"/>
    <w:rsid w:val="00D75DB2"/>
    <w:rsid w:val="00D92201"/>
    <w:rsid w:val="00D939DA"/>
    <w:rsid w:val="00D94B9F"/>
    <w:rsid w:val="00DA3B1D"/>
    <w:rsid w:val="00DB33D2"/>
    <w:rsid w:val="00DC7B3A"/>
    <w:rsid w:val="00DF3B6B"/>
    <w:rsid w:val="00E21521"/>
    <w:rsid w:val="00E30CC3"/>
    <w:rsid w:val="00E40069"/>
    <w:rsid w:val="00E410E4"/>
    <w:rsid w:val="00E52D1C"/>
    <w:rsid w:val="00E640EA"/>
    <w:rsid w:val="00E769C6"/>
    <w:rsid w:val="00E800F3"/>
    <w:rsid w:val="00E85333"/>
    <w:rsid w:val="00EA3A3A"/>
    <w:rsid w:val="00EA5BD8"/>
    <w:rsid w:val="00EB0882"/>
    <w:rsid w:val="00EB43E7"/>
    <w:rsid w:val="00EF147B"/>
    <w:rsid w:val="00F067B7"/>
    <w:rsid w:val="00F1673C"/>
    <w:rsid w:val="00F253AF"/>
    <w:rsid w:val="00F316F1"/>
    <w:rsid w:val="00F34B0A"/>
    <w:rsid w:val="00F40BBA"/>
    <w:rsid w:val="00F60905"/>
    <w:rsid w:val="00F60ED3"/>
    <w:rsid w:val="00F70CE7"/>
    <w:rsid w:val="00F7355D"/>
    <w:rsid w:val="00F73FF1"/>
    <w:rsid w:val="00F863A1"/>
    <w:rsid w:val="00F87D79"/>
    <w:rsid w:val="00FA00C1"/>
    <w:rsid w:val="00FB02B9"/>
    <w:rsid w:val="00FC19E1"/>
    <w:rsid w:val="00FC31FE"/>
    <w:rsid w:val="00FD5596"/>
    <w:rsid w:val="00FE3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978C9"/>
  <w15:chartTrackingRefBased/>
  <w15:docId w15:val="{01DC04D1-24FB-7446-922D-0E47546DA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C5FAC"/>
    <w:pPr>
      <w:keepNext/>
      <w:keepLines/>
    </w:pPr>
    <w:rPr>
      <w:rFonts w:ascii="Calibri" w:eastAsia="Calibri" w:hAnsi="Calibri" w:cs="Calibri"/>
      <w:b/>
      <w:color w:val="333333"/>
      <w:highlight w:val="white"/>
      <w:lang w:val="en"/>
    </w:rPr>
  </w:style>
  <w:style w:type="character" w:customStyle="1" w:styleId="TitleChar">
    <w:name w:val="Title Char"/>
    <w:basedOn w:val="DefaultParagraphFont"/>
    <w:link w:val="Title"/>
    <w:uiPriority w:val="10"/>
    <w:rsid w:val="007C5FAC"/>
    <w:rPr>
      <w:rFonts w:ascii="Calibri" w:eastAsia="Calibri" w:hAnsi="Calibri" w:cs="Calibri"/>
      <w:b/>
      <w:color w:val="333333"/>
      <w:highlight w:val="white"/>
      <w:lang w:val="en"/>
    </w:rPr>
  </w:style>
  <w:style w:type="paragraph" w:styleId="Subtitle">
    <w:name w:val="Subtitle"/>
    <w:basedOn w:val="Normal"/>
    <w:next w:val="Normal"/>
    <w:link w:val="SubtitleChar"/>
    <w:uiPriority w:val="11"/>
    <w:qFormat/>
    <w:rsid w:val="007C5FAC"/>
    <w:pPr>
      <w:keepNext/>
      <w:keepLines/>
    </w:pPr>
    <w:rPr>
      <w:rFonts w:ascii="Calibri" w:eastAsia="Calibri" w:hAnsi="Calibri" w:cs="Calibri"/>
      <w:i/>
      <w:color w:val="434343"/>
      <w:lang w:val="en"/>
    </w:rPr>
  </w:style>
  <w:style w:type="character" w:customStyle="1" w:styleId="SubtitleChar">
    <w:name w:val="Subtitle Char"/>
    <w:basedOn w:val="DefaultParagraphFont"/>
    <w:link w:val="Subtitle"/>
    <w:uiPriority w:val="11"/>
    <w:rsid w:val="007C5FAC"/>
    <w:rPr>
      <w:rFonts w:ascii="Calibri" w:eastAsia="Calibri" w:hAnsi="Calibri" w:cs="Calibri"/>
      <w:i/>
      <w:color w:val="434343"/>
      <w:lang w:val="en"/>
    </w:rPr>
  </w:style>
  <w:style w:type="paragraph" w:styleId="Header">
    <w:name w:val="header"/>
    <w:basedOn w:val="Normal"/>
    <w:link w:val="HeaderChar"/>
    <w:uiPriority w:val="99"/>
    <w:unhideWhenUsed/>
    <w:rsid w:val="007C5FAC"/>
    <w:pPr>
      <w:tabs>
        <w:tab w:val="center" w:pos="4680"/>
        <w:tab w:val="right" w:pos="9360"/>
      </w:tabs>
    </w:pPr>
    <w:rPr>
      <w:rFonts w:ascii="Calibri" w:eastAsia="Calibri" w:hAnsi="Calibri" w:cs="Calibri"/>
      <w:lang w:val="en"/>
    </w:rPr>
  </w:style>
  <w:style w:type="character" w:customStyle="1" w:styleId="HeaderChar">
    <w:name w:val="Header Char"/>
    <w:basedOn w:val="DefaultParagraphFont"/>
    <w:link w:val="Header"/>
    <w:uiPriority w:val="99"/>
    <w:rsid w:val="007C5FAC"/>
    <w:rPr>
      <w:rFonts w:ascii="Calibri" w:eastAsia="Calibri" w:hAnsi="Calibri" w:cs="Calibri"/>
      <w:lang w:val="en"/>
    </w:rPr>
  </w:style>
  <w:style w:type="paragraph" w:styleId="Footer">
    <w:name w:val="footer"/>
    <w:basedOn w:val="Normal"/>
    <w:link w:val="FooterChar"/>
    <w:uiPriority w:val="99"/>
    <w:unhideWhenUsed/>
    <w:rsid w:val="007C5FAC"/>
    <w:pPr>
      <w:tabs>
        <w:tab w:val="center" w:pos="4680"/>
        <w:tab w:val="right" w:pos="9360"/>
      </w:tabs>
    </w:pPr>
    <w:rPr>
      <w:rFonts w:ascii="Calibri" w:eastAsia="Calibri" w:hAnsi="Calibri" w:cs="Calibri"/>
      <w:lang w:val="en"/>
    </w:rPr>
  </w:style>
  <w:style w:type="character" w:customStyle="1" w:styleId="FooterChar">
    <w:name w:val="Footer Char"/>
    <w:basedOn w:val="DefaultParagraphFont"/>
    <w:link w:val="Footer"/>
    <w:uiPriority w:val="99"/>
    <w:rsid w:val="007C5FAC"/>
    <w:rPr>
      <w:rFonts w:ascii="Calibri" w:eastAsia="Calibri" w:hAnsi="Calibri" w:cs="Calibri"/>
      <w:lang w:val="en"/>
    </w:rPr>
  </w:style>
  <w:style w:type="character" w:styleId="PageNumber">
    <w:name w:val="page number"/>
    <w:basedOn w:val="DefaultParagraphFont"/>
    <w:uiPriority w:val="99"/>
    <w:semiHidden/>
    <w:unhideWhenUsed/>
    <w:rsid w:val="007C5FAC"/>
  </w:style>
  <w:style w:type="paragraph" w:styleId="BalloonText">
    <w:name w:val="Balloon Text"/>
    <w:basedOn w:val="Normal"/>
    <w:link w:val="BalloonTextChar"/>
    <w:uiPriority w:val="99"/>
    <w:semiHidden/>
    <w:unhideWhenUsed/>
    <w:rsid w:val="009D7B0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D7B0E"/>
    <w:rPr>
      <w:rFonts w:ascii="Times New Roman" w:hAnsi="Times New Roman" w:cs="Times New Roman"/>
      <w:sz w:val="18"/>
      <w:szCs w:val="18"/>
    </w:rPr>
  </w:style>
  <w:style w:type="character" w:styleId="Hyperlink">
    <w:name w:val="Hyperlink"/>
    <w:basedOn w:val="DefaultParagraphFont"/>
    <w:uiPriority w:val="99"/>
    <w:unhideWhenUsed/>
    <w:rsid w:val="002E53CD"/>
    <w:rPr>
      <w:color w:val="0000FF"/>
      <w:u w:val="single"/>
    </w:rPr>
  </w:style>
  <w:style w:type="character" w:styleId="Strong">
    <w:name w:val="Strong"/>
    <w:basedOn w:val="DefaultParagraphFont"/>
    <w:uiPriority w:val="22"/>
    <w:qFormat/>
    <w:rsid w:val="002E53CD"/>
    <w:rPr>
      <w:b/>
      <w:bCs/>
    </w:rPr>
  </w:style>
  <w:style w:type="character" w:styleId="UnresolvedMention">
    <w:name w:val="Unresolved Mention"/>
    <w:basedOn w:val="DefaultParagraphFont"/>
    <w:uiPriority w:val="99"/>
    <w:semiHidden/>
    <w:unhideWhenUsed/>
    <w:rsid w:val="002E53CD"/>
    <w:rPr>
      <w:color w:val="605E5C"/>
      <w:shd w:val="clear" w:color="auto" w:fill="E1DFDD"/>
    </w:rPr>
  </w:style>
  <w:style w:type="paragraph" w:styleId="NoSpacing">
    <w:name w:val="No Spacing"/>
    <w:uiPriority w:val="1"/>
    <w:qFormat/>
    <w:rsid w:val="004E4E1B"/>
  </w:style>
  <w:style w:type="paragraph" w:styleId="ListParagraph">
    <w:name w:val="List Paragraph"/>
    <w:basedOn w:val="Normal"/>
    <w:uiPriority w:val="34"/>
    <w:qFormat/>
    <w:rsid w:val="00C52173"/>
    <w:pPr>
      <w:ind w:left="720"/>
      <w:contextualSpacing/>
    </w:pPr>
  </w:style>
  <w:style w:type="paragraph" w:customStyle="1" w:styleId="pw-post-body-paragraph">
    <w:name w:val="pw-post-body-paragraph"/>
    <w:basedOn w:val="Normal"/>
    <w:rsid w:val="009B0182"/>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9B0182"/>
    <w:rPr>
      <w:i/>
      <w:iCs/>
    </w:rPr>
  </w:style>
  <w:style w:type="paragraph" w:customStyle="1" w:styleId="Bullet1">
    <w:name w:val="Bullet 1"/>
    <w:basedOn w:val="Normal"/>
    <w:uiPriority w:val="99"/>
    <w:rsid w:val="00421BAC"/>
    <w:pPr>
      <w:numPr>
        <w:numId w:val="10"/>
      </w:numPr>
      <w:spacing w:before="120" w:line="288" w:lineRule="auto"/>
    </w:pPr>
    <w:rPr>
      <w:rFonts w:ascii="Verdana" w:eastAsia="Times New Roman" w:hAnsi="Verdana" w:cs="Times New Roman"/>
      <w:sz w:val="20"/>
      <w:szCs w:val="20"/>
    </w:rPr>
  </w:style>
  <w:style w:type="paragraph" w:customStyle="1" w:styleId="Default">
    <w:name w:val="Default"/>
    <w:rsid w:val="00D939DA"/>
    <w:pPr>
      <w:autoSpaceDE w:val="0"/>
      <w:autoSpaceDN w:val="0"/>
      <w:adjustRightInd w:val="0"/>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88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dreads.com/quotes/9000578-our-longing-for-community-and-purpose-is-so-powerful-tha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k.bookshop.org/p/books/belonging-remembering-ourselves-home-toko-pa-turner/3700725?ean=9781775111207"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nowrigglingoutofwriting.wordpress.com/2017/02/23/the-vital-death-of-john-keats-ending-the-myth-of-weakness/" TargetMode="External"/><Relationship Id="rId4" Type="http://schemas.openxmlformats.org/officeDocument/2006/relationships/webSettings" Target="webSettings.xml"/><Relationship Id="rId9" Type="http://schemas.openxmlformats.org/officeDocument/2006/relationships/hyperlink" Target="https://www.wonder-family.com/p/when-family-isnt-just-blood-how-chosen-families-change-liv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Pages>
  <Words>923</Words>
  <Characters>4798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Hall</dc:creator>
  <cp:keywords/>
  <dc:description/>
  <cp:lastModifiedBy>Page Potter</cp:lastModifiedBy>
  <cp:revision>107</cp:revision>
  <dcterms:created xsi:type="dcterms:W3CDTF">2025-08-16T12:49:00Z</dcterms:created>
  <dcterms:modified xsi:type="dcterms:W3CDTF">2025-08-19T19:16:00Z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201a0c7ce56b5f472a650e1956386a83dfdbfb15cea48072302c2eab9f1af444</vt:lpwstr>
  </property>
</Properties>
</file>